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C337BC" w14:textId="77777777" w:rsidR="00067F8A" w:rsidRPr="007A66DA" w:rsidRDefault="00227D05" w:rsidP="00227D05">
      <w:pPr>
        <w:spacing w:after="0" w:line="240" w:lineRule="auto"/>
        <w:jc w:val="center"/>
        <w:rPr>
          <w:rFonts w:cstheme="minorHAnsi"/>
          <w:b/>
          <w:bCs/>
          <w:color w:val="4472C4" w:themeColor="accent1"/>
        </w:rPr>
      </w:pPr>
      <w:r w:rsidRPr="007A66DA">
        <w:rPr>
          <w:rFonts w:cstheme="minorHAnsi"/>
          <w:b/>
          <w:bCs/>
          <w:color w:val="4472C4" w:themeColor="accent1"/>
        </w:rPr>
        <w:t xml:space="preserve">ANALIZA PRIVIND APLICAREA PRINCIPIULUI DE </w:t>
      </w:r>
      <w:r w:rsidRPr="007A66DA">
        <w:rPr>
          <w:rFonts w:cstheme="minorHAnsi"/>
          <w:b/>
          <w:bCs/>
          <w:i/>
          <w:iCs/>
          <w:color w:val="4472C4" w:themeColor="accent1"/>
        </w:rPr>
        <w:t>„</w:t>
      </w:r>
      <w:r w:rsidRPr="007A66DA">
        <w:rPr>
          <w:rFonts w:cstheme="minorHAnsi"/>
          <w:b/>
          <w:bCs/>
          <w:iCs/>
          <w:color w:val="4472C4" w:themeColor="accent1"/>
        </w:rPr>
        <w:t xml:space="preserve">A NU PREJUDICIA ÎN </w:t>
      </w:r>
      <w:r w:rsidRPr="007A66DA">
        <w:rPr>
          <w:rFonts w:cstheme="minorHAnsi"/>
          <w:b/>
          <w:bCs/>
          <w:color w:val="4472C4" w:themeColor="accent1"/>
        </w:rPr>
        <w:t>MOD SEMNIFICATIV” (DNSH)</w:t>
      </w:r>
    </w:p>
    <w:p w14:paraId="44AFBBAF" w14:textId="4AB0D45B" w:rsidR="00067F8A" w:rsidRPr="007A66DA" w:rsidRDefault="00227D05" w:rsidP="00227D05">
      <w:pPr>
        <w:spacing w:after="0" w:line="240" w:lineRule="auto"/>
        <w:jc w:val="center"/>
        <w:rPr>
          <w:rFonts w:cstheme="minorHAnsi"/>
          <w:b/>
          <w:bCs/>
          <w:color w:val="4472C4" w:themeColor="accent1"/>
        </w:rPr>
      </w:pPr>
      <w:r w:rsidRPr="007A66DA">
        <w:rPr>
          <w:rFonts w:cstheme="minorHAnsi"/>
          <w:b/>
          <w:bCs/>
          <w:color w:val="4472C4" w:themeColor="accent1"/>
        </w:rPr>
        <w:t xml:space="preserve"> ÎN CADRUL </w:t>
      </w:r>
      <w:r w:rsidR="00D41D28" w:rsidRPr="007A66DA">
        <w:rPr>
          <w:rFonts w:cstheme="minorHAnsi"/>
          <w:b/>
          <w:bCs/>
          <w:color w:val="4472C4" w:themeColor="accent1"/>
        </w:rPr>
        <w:t xml:space="preserve">PROIECTELOR </w:t>
      </w:r>
      <w:r w:rsidRPr="007A66DA">
        <w:rPr>
          <w:rFonts w:cstheme="minorHAnsi"/>
          <w:b/>
          <w:bCs/>
          <w:color w:val="4472C4" w:themeColor="accent1"/>
        </w:rPr>
        <w:t>PROPUS</w:t>
      </w:r>
      <w:r w:rsidR="00D41D28" w:rsidRPr="007A66DA">
        <w:rPr>
          <w:rFonts w:cstheme="minorHAnsi"/>
          <w:b/>
          <w:bCs/>
          <w:color w:val="4472C4" w:themeColor="accent1"/>
        </w:rPr>
        <w:t>E</w:t>
      </w:r>
      <w:r w:rsidRPr="007A66DA">
        <w:rPr>
          <w:rFonts w:cstheme="minorHAnsi"/>
          <w:b/>
          <w:bCs/>
          <w:color w:val="4472C4" w:themeColor="accent1"/>
        </w:rPr>
        <w:t xml:space="preserve"> LA FINANȚARE</w:t>
      </w:r>
      <w:r w:rsidR="002B4750" w:rsidRPr="007A66DA">
        <w:rPr>
          <w:rFonts w:cstheme="minorHAnsi"/>
          <w:b/>
          <w:bCs/>
          <w:color w:val="4472C4" w:themeColor="accent1"/>
        </w:rPr>
        <w:t xml:space="preserve"> </w:t>
      </w:r>
      <w:r w:rsidR="00067F8A" w:rsidRPr="007A66DA">
        <w:rPr>
          <w:rFonts w:cstheme="minorHAnsi"/>
          <w:b/>
          <w:bCs/>
          <w:color w:val="4472C4" w:themeColor="accent1"/>
        </w:rPr>
        <w:t xml:space="preserve">PRIN </w:t>
      </w:r>
    </w:p>
    <w:p w14:paraId="3D62866D" w14:textId="77777777" w:rsidR="00211338" w:rsidRPr="007A66DA" w:rsidRDefault="00067F8A" w:rsidP="00227D05">
      <w:pPr>
        <w:spacing w:after="0" w:line="240" w:lineRule="auto"/>
        <w:jc w:val="center"/>
        <w:rPr>
          <w:rFonts w:cstheme="minorHAnsi"/>
          <w:b/>
          <w:bCs/>
          <w:color w:val="4472C4" w:themeColor="accent1"/>
        </w:rPr>
      </w:pPr>
      <w:r w:rsidRPr="007A66DA">
        <w:rPr>
          <w:rFonts w:cstheme="minorHAnsi"/>
          <w:b/>
          <w:bCs/>
          <w:color w:val="4472C4" w:themeColor="accent1"/>
        </w:rPr>
        <w:t xml:space="preserve">PRIORITATEA </w:t>
      </w:r>
      <w:r w:rsidR="00211338" w:rsidRPr="007A66DA">
        <w:rPr>
          <w:rFonts w:cstheme="minorHAnsi"/>
          <w:b/>
          <w:bCs/>
          <w:color w:val="4472C4" w:themeColor="accent1"/>
        </w:rPr>
        <w:t>3</w:t>
      </w:r>
      <w:r w:rsidRPr="007A66DA">
        <w:rPr>
          <w:rFonts w:cstheme="minorHAnsi"/>
          <w:b/>
          <w:bCs/>
          <w:color w:val="4472C4" w:themeColor="accent1"/>
        </w:rPr>
        <w:t xml:space="preserve"> </w:t>
      </w:r>
      <w:r w:rsidR="00211338" w:rsidRPr="007A66DA">
        <w:rPr>
          <w:rFonts w:cstheme="minorHAnsi"/>
          <w:b/>
          <w:bCs/>
          <w:color w:val="4472C4" w:themeColor="accent1"/>
        </w:rPr>
        <w:t xml:space="preserve">PROMOVAREA ADAPTĂRII LA SCHIMBĂRILE CLIMATICE ŞI MANAGEMENTUL RISCURILOR – </w:t>
      </w:r>
    </w:p>
    <w:p w14:paraId="584AC1F0" w14:textId="668635F1" w:rsidR="00905681" w:rsidRPr="007A66DA" w:rsidRDefault="00211338" w:rsidP="00227D05">
      <w:pPr>
        <w:spacing w:after="0" w:line="240" w:lineRule="auto"/>
        <w:jc w:val="center"/>
        <w:rPr>
          <w:rFonts w:cstheme="minorHAnsi"/>
          <w:b/>
          <w:bCs/>
          <w:color w:val="4472C4" w:themeColor="accent1"/>
        </w:rPr>
      </w:pPr>
      <w:r w:rsidRPr="007A66DA">
        <w:rPr>
          <w:rFonts w:cstheme="minorHAnsi"/>
          <w:b/>
          <w:bCs/>
          <w:color w:val="4472C4" w:themeColor="accent1"/>
        </w:rPr>
        <w:t xml:space="preserve">OS 2.4. </w:t>
      </w:r>
      <w:r w:rsidR="007526CF" w:rsidRPr="007A66DA">
        <w:rPr>
          <w:rFonts w:cstheme="minorHAnsi"/>
          <w:b/>
          <w:bCs/>
          <w:color w:val="4472C4" w:themeColor="accent1"/>
        </w:rPr>
        <w:t>PROMOVAREA ADAPTĂRII LA SCHIMBĂRILE CLIMATICE ȘI PREVENIREA RISCURILOR DE DEZASTRE ȘI REZILIENȚĂ, PE BAZA UNOR ABORDĂRI ECOSISTEMICE</w:t>
      </w:r>
    </w:p>
    <w:p w14:paraId="70477500" w14:textId="77777777" w:rsidR="00D41D28" w:rsidRPr="007A66DA" w:rsidRDefault="00D41D28" w:rsidP="00DE76D8">
      <w:pPr>
        <w:spacing w:after="0" w:line="240" w:lineRule="auto"/>
        <w:jc w:val="center"/>
        <w:rPr>
          <w:rFonts w:cstheme="minorHAnsi"/>
          <w:b/>
          <w:bCs/>
          <w:color w:val="FF0000"/>
        </w:rPr>
      </w:pPr>
    </w:p>
    <w:p w14:paraId="0A809B2B" w14:textId="77777777" w:rsidR="00E52EB0" w:rsidRPr="007A66DA" w:rsidRDefault="00E52EB0" w:rsidP="00067F8A">
      <w:pPr>
        <w:spacing w:after="0" w:line="240" w:lineRule="auto"/>
        <w:jc w:val="both"/>
        <w:rPr>
          <w:rFonts w:eastAsia="Calibri" w:cstheme="minorHAnsi"/>
          <w:b/>
          <w:i/>
          <w:color w:val="FF0000"/>
        </w:rPr>
      </w:pPr>
    </w:p>
    <w:p w14:paraId="24489220" w14:textId="7A911DF0" w:rsidR="00067F8A" w:rsidRPr="007A66DA" w:rsidRDefault="00067F8A" w:rsidP="00067F8A">
      <w:pPr>
        <w:spacing w:after="0" w:line="240" w:lineRule="auto"/>
        <w:jc w:val="both"/>
        <w:rPr>
          <w:rFonts w:eastAsia="Calibri" w:cstheme="minorHAnsi"/>
          <w:b/>
          <w:i/>
          <w:color w:val="FF0000"/>
        </w:rPr>
      </w:pPr>
      <w:r w:rsidRPr="007A66DA">
        <w:rPr>
          <w:rFonts w:eastAsia="Calibri" w:cstheme="minorHAnsi"/>
          <w:b/>
          <w:i/>
          <w:color w:val="FF0000"/>
        </w:rPr>
        <w:t xml:space="preserve">A se </w:t>
      </w:r>
      <w:r w:rsidR="004D07C6" w:rsidRPr="007A66DA">
        <w:rPr>
          <w:rFonts w:eastAsia="Calibri" w:cstheme="minorHAnsi"/>
          <w:b/>
          <w:i/>
          <w:color w:val="FF0000"/>
        </w:rPr>
        <w:t xml:space="preserve">completa </w:t>
      </w:r>
      <w:r w:rsidRPr="007A66DA">
        <w:rPr>
          <w:rFonts w:eastAsia="Calibri" w:cstheme="minorHAnsi"/>
          <w:b/>
          <w:i/>
          <w:color w:val="FF0000"/>
        </w:rPr>
        <w:t xml:space="preserve">corespunzător proiectului: </w:t>
      </w:r>
    </w:p>
    <w:p w14:paraId="2C368A35" w14:textId="77777777" w:rsidR="001A7F55" w:rsidRPr="007A66DA" w:rsidRDefault="001A7F55" w:rsidP="005107CB">
      <w:pPr>
        <w:spacing w:after="0" w:line="240" w:lineRule="auto"/>
        <w:jc w:val="both"/>
        <w:rPr>
          <w:rFonts w:eastAsia="Calibri" w:cstheme="minorHAnsi"/>
          <w:b/>
          <w:bCs/>
          <w:u w:val="single"/>
        </w:rPr>
      </w:pPr>
    </w:p>
    <w:p w14:paraId="11401E2F" w14:textId="77777777" w:rsidR="00FF0AC0" w:rsidRPr="007A66DA" w:rsidRDefault="00FF0AC0" w:rsidP="005107CB">
      <w:pPr>
        <w:spacing w:after="0" w:line="240" w:lineRule="auto"/>
        <w:jc w:val="both"/>
        <w:rPr>
          <w:rFonts w:eastAsia="Calibri" w:cstheme="minorHAnsi"/>
          <w:b/>
          <w:bCs/>
          <w:u w:val="single"/>
        </w:rPr>
      </w:pPr>
      <w:r w:rsidRPr="007A66DA">
        <w:rPr>
          <w:rFonts w:eastAsia="Calibri" w:cstheme="minorHAnsi"/>
          <w:b/>
          <w:bCs/>
          <w:u w:val="single"/>
        </w:rPr>
        <w:t>DESCRIEREA PE SCURT A PROIECTULUI</w:t>
      </w:r>
    </w:p>
    <w:p w14:paraId="4E9CE12D" w14:textId="77777777" w:rsidR="004D736C" w:rsidRPr="007A66DA" w:rsidRDefault="004D736C" w:rsidP="00954E94">
      <w:pPr>
        <w:spacing w:after="0" w:line="240" w:lineRule="auto"/>
        <w:jc w:val="both"/>
        <w:rPr>
          <w:rFonts w:cstheme="minorHAnsi"/>
          <w:b/>
          <w:bCs/>
        </w:rPr>
      </w:pPr>
    </w:p>
    <w:p w14:paraId="4AB8B646" w14:textId="163233B3" w:rsidR="00820AD0" w:rsidRPr="007A66DA" w:rsidRDefault="00EF47E4" w:rsidP="00954E94">
      <w:pPr>
        <w:spacing w:after="0" w:line="240" w:lineRule="auto"/>
        <w:jc w:val="both"/>
        <w:rPr>
          <w:rFonts w:cstheme="minorHAnsi"/>
          <w:b/>
          <w:bCs/>
        </w:rPr>
      </w:pPr>
      <w:r w:rsidRPr="007A66DA">
        <w:rPr>
          <w:rFonts w:cstheme="minorHAnsi"/>
          <w:b/>
          <w:bCs/>
        </w:rPr>
        <w:t>ELEMENTE GENERALE</w:t>
      </w:r>
      <w:r w:rsidR="00A82B38" w:rsidRPr="007A66DA">
        <w:rPr>
          <w:rFonts w:cstheme="minorHAnsi"/>
          <w:b/>
          <w:bCs/>
        </w:rPr>
        <w:t>:</w:t>
      </w:r>
    </w:p>
    <w:p w14:paraId="4FF50105" w14:textId="77777777" w:rsidR="00B84D0D" w:rsidRPr="007A66DA" w:rsidRDefault="00B84D0D" w:rsidP="00954E94">
      <w:pPr>
        <w:spacing w:after="0" w:line="240" w:lineRule="auto"/>
        <w:jc w:val="both"/>
        <w:rPr>
          <w:rFonts w:cstheme="minorHAnsi"/>
          <w:b/>
          <w:bCs/>
        </w:rPr>
      </w:pPr>
    </w:p>
    <w:p w14:paraId="5C4BF82D" w14:textId="27AD6F91" w:rsidR="00B84D0D" w:rsidRPr="007A66DA" w:rsidRDefault="00B84D0D" w:rsidP="00E23270">
      <w:pPr>
        <w:pStyle w:val="ListParagraph"/>
        <w:numPr>
          <w:ilvl w:val="0"/>
          <w:numId w:val="6"/>
        </w:numPr>
        <w:spacing w:after="0" w:line="240" w:lineRule="auto"/>
        <w:ind w:left="0" w:firstLine="0"/>
        <w:jc w:val="both"/>
        <w:rPr>
          <w:rFonts w:cstheme="minorHAnsi"/>
          <w:b/>
          <w:bCs/>
          <w:i/>
          <w:color w:val="002060"/>
        </w:rPr>
      </w:pPr>
      <w:r w:rsidRPr="007A66DA">
        <w:rPr>
          <w:rFonts w:cstheme="minorHAnsi"/>
          <w:b/>
          <w:bCs/>
          <w:i/>
          <w:color w:val="002060"/>
        </w:rPr>
        <w:t>Managementul principalelor tipuri de risc identificate în PNMRD</w:t>
      </w:r>
    </w:p>
    <w:p w14:paraId="0603D99B" w14:textId="5A940367" w:rsidR="006B27D2" w:rsidRPr="007A66DA" w:rsidRDefault="006B27D2" w:rsidP="00B84D0D">
      <w:pPr>
        <w:pStyle w:val="ListParagraph"/>
        <w:spacing w:after="0" w:line="240" w:lineRule="auto"/>
        <w:ind w:left="0"/>
        <w:jc w:val="both"/>
        <w:rPr>
          <w:rFonts w:cstheme="minorHAnsi"/>
          <w:bCs/>
        </w:rPr>
      </w:pPr>
      <w:r w:rsidRPr="007A66DA">
        <w:rPr>
          <w:rFonts w:cstheme="minorHAnsi"/>
          <w:bCs/>
        </w:rPr>
        <w:t xml:space="preserve">Proiectele finanțate prin PDD vor viza gestionarea inundaţiilor și vor fi identificate și prioritizate pe baza PMBH și PMRI. </w:t>
      </w:r>
      <w:r w:rsidR="00B77C96" w:rsidRPr="007A66DA">
        <w:rPr>
          <w:rFonts w:cstheme="minorHAnsi"/>
          <w:bCs/>
        </w:rPr>
        <w:t>De asemenea</w:t>
      </w:r>
      <w:r w:rsidRPr="007A66DA">
        <w:rPr>
          <w:rFonts w:cstheme="minorHAnsi"/>
          <w:bCs/>
        </w:rPr>
        <w:t>, investițiile propuse pentru măsurile de prevenire a riscului la inundații vor contribui la limitarea efectelor altor fenomene specifice schimbărilor climatice, de exemplu, secet</w:t>
      </w:r>
      <w:r w:rsidR="00B77C96" w:rsidRPr="007A66DA">
        <w:rPr>
          <w:rFonts w:cstheme="minorHAnsi"/>
          <w:bCs/>
        </w:rPr>
        <w:t>ă</w:t>
      </w:r>
      <w:r w:rsidRPr="007A66DA">
        <w:rPr>
          <w:rFonts w:cstheme="minorHAnsi"/>
          <w:bCs/>
        </w:rPr>
        <w:t xml:space="preserve"> hidrolog</w:t>
      </w:r>
      <w:r w:rsidR="00B77C96" w:rsidRPr="007A66DA">
        <w:rPr>
          <w:rFonts w:cstheme="minorHAnsi"/>
          <w:bCs/>
        </w:rPr>
        <w:t xml:space="preserve">ică și pedologică sau alunecări </w:t>
      </w:r>
      <w:r w:rsidRPr="007A66DA">
        <w:rPr>
          <w:rFonts w:cstheme="minorHAnsi"/>
          <w:bCs/>
        </w:rPr>
        <w:t>de teren.</w:t>
      </w:r>
    </w:p>
    <w:p w14:paraId="7EE990E1" w14:textId="38D43FED" w:rsidR="00DB0152" w:rsidRPr="007A66DA" w:rsidRDefault="00DB0152" w:rsidP="00DB0152">
      <w:pPr>
        <w:spacing w:after="0" w:line="240" w:lineRule="auto"/>
        <w:jc w:val="both"/>
        <w:rPr>
          <w:rFonts w:cstheme="minorHAnsi"/>
          <w:bCs/>
        </w:rPr>
      </w:pPr>
      <w:r w:rsidRPr="007A66DA">
        <w:rPr>
          <w:rFonts w:cstheme="minorHAnsi"/>
          <w:bCs/>
        </w:rPr>
        <w:t>Seceta este un risc natural major determinat de un complex de condiții climatice, pedologice, fiziologice, caracterizat prin existenţa apei sub valorile optime. În implementarea măsurilor menționate, se vor utiliza soluții bazate pe infrastructura verde pentru prevenirea inundaţiilor şi reducerea impactului secetei.</w:t>
      </w:r>
    </w:p>
    <w:p w14:paraId="6167F369" w14:textId="77777777" w:rsidR="00DB0152" w:rsidRPr="007A66DA" w:rsidRDefault="00DB0152" w:rsidP="00DB0152">
      <w:pPr>
        <w:spacing w:after="0" w:line="240" w:lineRule="auto"/>
        <w:jc w:val="both"/>
        <w:rPr>
          <w:rFonts w:cstheme="minorHAnsi"/>
          <w:bCs/>
        </w:rPr>
      </w:pPr>
    </w:p>
    <w:p w14:paraId="5CBFC34F" w14:textId="77777777" w:rsidR="006B27D2" w:rsidRPr="007A66DA" w:rsidRDefault="006B27D2" w:rsidP="006B27D2">
      <w:pPr>
        <w:spacing w:after="0" w:line="240" w:lineRule="auto"/>
        <w:jc w:val="both"/>
        <w:rPr>
          <w:rFonts w:cstheme="minorHAnsi"/>
          <w:bCs/>
        </w:rPr>
      </w:pPr>
      <w:r w:rsidRPr="007A66DA">
        <w:rPr>
          <w:rFonts w:cstheme="minorHAnsi"/>
          <w:bCs/>
        </w:rPr>
        <w:t xml:space="preserve">Conform PNMRD, un aspect punctual identificat în contextul riscului la inundații este eroziunea costieră. Astfel, estimările pentru următorii 50 de ani, în condițiile schimbărilor climatice care presupun o creștere a nivelului mediu al Mării Negre cu o medie anuală de 2-3 mm/an vor conduce la amplificarea fenomenului erozional și implicit la eventuale creșteri ale impactului negativ asupra litoralului. In acest sens, este importantă continuarea lucrărilor cu finanțare europeană aflate în desfășurare. </w:t>
      </w:r>
    </w:p>
    <w:p w14:paraId="7AE94280" w14:textId="77777777" w:rsidR="006F5359" w:rsidRPr="007A66DA" w:rsidRDefault="006F5359" w:rsidP="006F5359">
      <w:pPr>
        <w:spacing w:after="0" w:line="240" w:lineRule="auto"/>
        <w:jc w:val="both"/>
        <w:rPr>
          <w:rFonts w:cstheme="minorHAnsi"/>
          <w:bCs/>
          <w:color w:val="002060"/>
        </w:rPr>
      </w:pPr>
      <w:r w:rsidRPr="007A66DA">
        <w:rPr>
          <w:rFonts w:cstheme="minorHAnsi"/>
          <w:bCs/>
          <w:color w:val="002060"/>
        </w:rPr>
        <w:t>(se vor prezenta informații specifice proiectului)</w:t>
      </w:r>
    </w:p>
    <w:p w14:paraId="41A53DA4" w14:textId="77777777" w:rsidR="00DB0152" w:rsidRPr="007A66DA" w:rsidRDefault="00DB0152" w:rsidP="006B27D2">
      <w:pPr>
        <w:spacing w:after="0" w:line="240" w:lineRule="auto"/>
        <w:jc w:val="both"/>
        <w:rPr>
          <w:rFonts w:cstheme="minorHAnsi"/>
          <w:bCs/>
          <w:color w:val="002060"/>
        </w:rPr>
      </w:pPr>
    </w:p>
    <w:p w14:paraId="19048EAA" w14:textId="77777777" w:rsidR="00B84D0D" w:rsidRPr="007A66DA" w:rsidRDefault="00B84D0D" w:rsidP="00A47BCE">
      <w:pPr>
        <w:pStyle w:val="ListParagraph"/>
        <w:numPr>
          <w:ilvl w:val="0"/>
          <w:numId w:val="6"/>
        </w:numPr>
        <w:spacing w:after="0" w:line="276" w:lineRule="auto"/>
        <w:ind w:left="0" w:firstLine="0"/>
        <w:jc w:val="both"/>
        <w:rPr>
          <w:rFonts w:eastAsia="Calibri" w:cstheme="minorHAnsi"/>
          <w:b/>
          <w:i/>
          <w:color w:val="002060"/>
        </w:rPr>
      </w:pPr>
      <w:r w:rsidRPr="007A66DA">
        <w:rPr>
          <w:rFonts w:eastAsia="Calibri" w:cstheme="minorHAnsi"/>
          <w:b/>
          <w:i/>
          <w:color w:val="002060"/>
        </w:rPr>
        <w:t xml:space="preserve">Îmbunătățirea sistemului de răspuns la risc </w:t>
      </w:r>
    </w:p>
    <w:p w14:paraId="1A34AFB6" w14:textId="4C52704F" w:rsidR="00E23270" w:rsidRPr="007A66DA" w:rsidRDefault="00E23270" w:rsidP="00B84D0D">
      <w:pPr>
        <w:pStyle w:val="ListParagraph"/>
        <w:spacing w:before="120" w:after="120" w:line="276" w:lineRule="auto"/>
        <w:ind w:left="0"/>
        <w:jc w:val="both"/>
        <w:rPr>
          <w:rFonts w:eastAsia="Calibri" w:cstheme="minorHAnsi"/>
        </w:rPr>
      </w:pPr>
      <w:r w:rsidRPr="007A66DA">
        <w:rPr>
          <w:rFonts w:eastAsia="Calibri" w:cstheme="minorHAnsi"/>
        </w:rPr>
        <w:t>Cadrul strategic și evoluțiile recente în materie de climă evidențiază creșterea intensității și frecvenței riscurilor naturale cauzate de schimbările climatice, acestea reprezintând o amenințare constantă care depășește capacitatea de răspuns disponibilă. În ultimii ani s-au produs efecte majore ale schimbărilor climatice (furtuni și inundații violente, valuri de căldură, secetă, incendii devastatoare) cu amplori și consecințe grave, ceea ce impune continuarea investițiilor pentru  combaterea acestora și eficientizarea răspunsului în situații de urgență. Astfel, investițiile sunt prioritizate în PNMRD și vizează prevenirea, pregătirea și gestionarea situațiilor de urgență generate de riscurile naturale accentuate de schimbările climatice</w:t>
      </w:r>
      <w:r w:rsidR="002D6827" w:rsidRPr="007A66DA">
        <w:rPr>
          <w:rFonts w:eastAsia="Calibri" w:cstheme="minorHAnsi"/>
        </w:rPr>
        <w:t>.</w:t>
      </w:r>
    </w:p>
    <w:p w14:paraId="3A0A7279" w14:textId="77777777" w:rsidR="006F5359" w:rsidRPr="007A66DA" w:rsidRDefault="006F5359" w:rsidP="006F5359">
      <w:pPr>
        <w:spacing w:after="0" w:line="240" w:lineRule="auto"/>
        <w:jc w:val="both"/>
        <w:rPr>
          <w:rFonts w:cstheme="minorHAnsi"/>
          <w:bCs/>
          <w:color w:val="002060"/>
        </w:rPr>
      </w:pPr>
      <w:r w:rsidRPr="007A66DA">
        <w:rPr>
          <w:rFonts w:cstheme="minorHAnsi"/>
          <w:bCs/>
          <w:color w:val="002060"/>
        </w:rPr>
        <w:t>(se vor prezenta informații specifice proiectului)</w:t>
      </w:r>
    </w:p>
    <w:p w14:paraId="179C0132" w14:textId="77777777" w:rsidR="00DA4D6B" w:rsidRDefault="00DA4D6B" w:rsidP="008C6AAC">
      <w:pPr>
        <w:spacing w:after="0" w:line="240" w:lineRule="auto"/>
        <w:jc w:val="both"/>
        <w:rPr>
          <w:rFonts w:cstheme="minorHAnsi"/>
          <w:b/>
          <w:bCs/>
          <w:color w:val="002060"/>
        </w:rPr>
      </w:pPr>
    </w:p>
    <w:p w14:paraId="27C07CE8" w14:textId="24EEEE52" w:rsidR="008C6AAC" w:rsidRPr="007A66DA" w:rsidRDefault="008C6AAC" w:rsidP="008C6AAC">
      <w:pPr>
        <w:spacing w:after="0" w:line="240" w:lineRule="auto"/>
        <w:jc w:val="both"/>
        <w:rPr>
          <w:rFonts w:cstheme="minorHAnsi"/>
          <w:b/>
          <w:bCs/>
          <w:color w:val="002060"/>
        </w:rPr>
      </w:pPr>
      <w:r w:rsidRPr="007A66DA">
        <w:rPr>
          <w:rFonts w:cstheme="minorHAnsi"/>
          <w:b/>
          <w:bCs/>
          <w:color w:val="002060"/>
        </w:rPr>
        <w:t>Proiectul</w:t>
      </w:r>
      <w:r w:rsidR="00DA4D6B" w:rsidRPr="00DA4D6B">
        <w:rPr>
          <w:rFonts w:cstheme="minorHAnsi"/>
          <w:b/>
          <w:bCs/>
          <w:color w:val="FF0000"/>
        </w:rPr>
        <w:t>_</w:t>
      </w:r>
      <w:r w:rsidRPr="007A66DA">
        <w:rPr>
          <w:rFonts w:cstheme="minorHAnsi"/>
          <w:b/>
          <w:bCs/>
          <w:color w:val="002060"/>
        </w:rPr>
        <w:t xml:space="preserve"> se încadrează în tipurile de </w:t>
      </w:r>
      <w:r w:rsidR="00E23270" w:rsidRPr="007A66DA">
        <w:rPr>
          <w:rFonts w:cstheme="minorHAnsi"/>
          <w:b/>
          <w:bCs/>
          <w:color w:val="002060"/>
        </w:rPr>
        <w:t>măsuri</w:t>
      </w:r>
      <w:r w:rsidRPr="007A66DA">
        <w:rPr>
          <w:rFonts w:cstheme="minorHAnsi"/>
          <w:b/>
          <w:bCs/>
          <w:color w:val="002060"/>
        </w:rPr>
        <w:t xml:space="preserve"> pentru care s-a facut analiza DNSH în cadrul PDD 2021-2027, </w:t>
      </w:r>
      <w:r w:rsidR="00B84D0D" w:rsidRPr="007A66DA">
        <w:rPr>
          <w:rFonts w:cstheme="minorHAnsi"/>
          <w:b/>
          <w:bCs/>
          <w:color w:val="002060"/>
        </w:rPr>
        <w:t>vizând</w:t>
      </w:r>
      <w:r w:rsidRPr="007A66DA">
        <w:rPr>
          <w:rFonts w:cstheme="minorHAnsi"/>
          <w:b/>
          <w:bCs/>
          <w:color w:val="002060"/>
        </w:rPr>
        <w:t>:</w:t>
      </w:r>
    </w:p>
    <w:p w14:paraId="56DA5344" w14:textId="72457303" w:rsidR="00F4102F" w:rsidRPr="007A66DA" w:rsidRDefault="00B84D0D" w:rsidP="00C43706">
      <w:pPr>
        <w:pStyle w:val="ListParagraph"/>
        <w:numPr>
          <w:ilvl w:val="0"/>
          <w:numId w:val="2"/>
        </w:numPr>
        <w:spacing w:after="0" w:line="276" w:lineRule="auto"/>
        <w:ind w:left="360"/>
        <w:jc w:val="both"/>
        <w:rPr>
          <w:rFonts w:eastAsia="Calibri" w:cstheme="minorHAnsi"/>
          <w:b/>
          <w:i/>
          <w:color w:val="002060"/>
        </w:rPr>
      </w:pPr>
      <w:r w:rsidRPr="007A66DA">
        <w:rPr>
          <w:rFonts w:eastAsia="Calibri" w:cstheme="minorHAnsi"/>
          <w:b/>
          <w:color w:val="002060"/>
        </w:rPr>
        <w:t>acțiunea</w:t>
      </w:r>
      <w:r w:rsidRPr="007A66DA">
        <w:rPr>
          <w:rFonts w:eastAsia="Calibri" w:cstheme="minorHAnsi"/>
          <w:b/>
          <w:i/>
          <w:color w:val="002060"/>
        </w:rPr>
        <w:t xml:space="preserve"> </w:t>
      </w:r>
      <w:r w:rsidR="006B27D2" w:rsidRPr="007A66DA">
        <w:rPr>
          <w:rFonts w:eastAsia="Calibri" w:cstheme="minorHAnsi"/>
          <w:b/>
          <w:i/>
          <w:color w:val="002060"/>
        </w:rPr>
        <w:t>Managementul principalelor tipuri de risc identificate în PNMRD</w:t>
      </w:r>
    </w:p>
    <w:p w14:paraId="22D2D39C" w14:textId="3ECEF738" w:rsidR="00E23270" w:rsidRPr="00367F33" w:rsidRDefault="0000400A" w:rsidP="00E23270">
      <w:pPr>
        <w:numPr>
          <w:ilvl w:val="0"/>
          <w:numId w:val="7"/>
        </w:numPr>
        <w:spacing w:after="0" w:line="240" w:lineRule="auto"/>
        <w:ind w:left="360"/>
        <w:jc w:val="both"/>
        <w:rPr>
          <w:rFonts w:cstheme="minorHAnsi"/>
          <w:bCs/>
        </w:rPr>
      </w:pPr>
      <w:r w:rsidRPr="00367F33">
        <w:rPr>
          <w:rFonts w:cstheme="minorHAnsi"/>
          <w:bCs/>
        </w:rPr>
        <w:t>d</w:t>
      </w:r>
      <w:r w:rsidR="00E23270" w:rsidRPr="00367F33">
        <w:rPr>
          <w:rFonts w:cstheme="minorHAnsi"/>
          <w:bCs/>
        </w:rPr>
        <w:t>ezvoltarea infrastructurii de monitorizare, avertizare şi alarmare a fenomenelor hidro-meteorologice severe (inundații și secetă), inclusiv sisteme și infrastructuri de comunicații și tehnologia informației, pentru evaluarea și gestionarea durabilă a resurselor naturale, precum și activităţi în scopul conştientizări</w:t>
      </w:r>
      <w:r w:rsidR="00B84D0D" w:rsidRPr="00367F33">
        <w:rPr>
          <w:rFonts w:cstheme="minorHAnsi"/>
          <w:bCs/>
        </w:rPr>
        <w:t>i publice</w:t>
      </w:r>
    </w:p>
    <w:p w14:paraId="76ADB13E" w14:textId="3789D771" w:rsidR="006B27D2" w:rsidRPr="007A66DA" w:rsidRDefault="00B84D0D" w:rsidP="006B27D2">
      <w:pPr>
        <w:pStyle w:val="ListParagraph"/>
        <w:numPr>
          <w:ilvl w:val="0"/>
          <w:numId w:val="2"/>
        </w:numPr>
        <w:spacing w:before="120" w:after="120" w:line="276" w:lineRule="auto"/>
        <w:ind w:left="360"/>
        <w:jc w:val="both"/>
        <w:rPr>
          <w:rFonts w:eastAsia="Calibri" w:cstheme="minorHAnsi"/>
          <w:b/>
          <w:i/>
          <w:color w:val="002060"/>
        </w:rPr>
      </w:pPr>
      <w:r w:rsidRPr="007A66DA">
        <w:rPr>
          <w:rFonts w:eastAsia="Calibri" w:cstheme="minorHAnsi"/>
          <w:b/>
          <w:color w:val="002060"/>
        </w:rPr>
        <w:lastRenderedPageBreak/>
        <w:t>acțiunea</w:t>
      </w:r>
      <w:r w:rsidRPr="007A66DA">
        <w:rPr>
          <w:rFonts w:eastAsia="Calibri" w:cstheme="minorHAnsi"/>
          <w:b/>
          <w:i/>
          <w:color w:val="002060"/>
        </w:rPr>
        <w:t xml:space="preserve"> </w:t>
      </w:r>
      <w:r w:rsidR="006B27D2" w:rsidRPr="007A66DA">
        <w:rPr>
          <w:rFonts w:eastAsia="Calibri" w:cstheme="minorHAnsi"/>
          <w:b/>
          <w:i/>
          <w:color w:val="002060"/>
        </w:rPr>
        <w:t>Îmbunătățirea sistemului de răspuns la risc</w:t>
      </w:r>
    </w:p>
    <w:p w14:paraId="0CD38F9F" w14:textId="1E062659" w:rsidR="000D02E5" w:rsidRPr="00367F33" w:rsidRDefault="000D02E5" w:rsidP="000D02E5">
      <w:pPr>
        <w:pStyle w:val="ListParagraph"/>
        <w:numPr>
          <w:ilvl w:val="1"/>
          <w:numId w:val="9"/>
        </w:numPr>
        <w:spacing w:before="120" w:after="120" w:line="276" w:lineRule="auto"/>
        <w:ind w:left="360"/>
        <w:jc w:val="both"/>
        <w:rPr>
          <w:rFonts w:eastAsia="Calibri" w:cstheme="minorHAnsi"/>
        </w:rPr>
      </w:pPr>
      <w:r w:rsidRPr="00367F33">
        <w:rPr>
          <w:rFonts w:eastAsia="Calibri" w:cstheme="minorHAnsi"/>
        </w:rPr>
        <w:t>investiții în infrastructură (ex.</w:t>
      </w:r>
      <w:r w:rsidR="00A3775D" w:rsidRPr="00367F33">
        <w:rPr>
          <w:rFonts w:eastAsia="Calibri" w:cstheme="minorHAnsi"/>
        </w:rPr>
        <w:t xml:space="preserve"> </w:t>
      </w:r>
      <w:r w:rsidRPr="00367F33">
        <w:rPr>
          <w:rFonts w:eastAsia="Calibri" w:cstheme="minorHAnsi"/>
        </w:rPr>
        <w:t>subunități locale, centre regionale, centre de training, rețele de comunicații și informatice pentru Sistemul național de management al situațiilor de urgență și Sistemul național unic pentru apeluri de urgență, dezvoltarea infrastructurii de comunicații de fibră optică care va procesa sau colecta date ce au ca rezultat reduceri substanțiale demonstrate ale emisiilor de gaze cu efect de seră pe ciclul de viață);</w:t>
      </w:r>
    </w:p>
    <w:p w14:paraId="7C87D44F" w14:textId="6AE10813" w:rsidR="00E23270" w:rsidRPr="00367F33" w:rsidRDefault="00B4352A" w:rsidP="00B84D0D">
      <w:pPr>
        <w:pStyle w:val="ListParagraph"/>
        <w:numPr>
          <w:ilvl w:val="1"/>
          <w:numId w:val="9"/>
        </w:numPr>
        <w:spacing w:before="120" w:after="120" w:line="276" w:lineRule="auto"/>
        <w:ind w:left="360"/>
        <w:jc w:val="both"/>
        <w:rPr>
          <w:rFonts w:eastAsia="Calibri" w:cstheme="minorHAnsi"/>
        </w:rPr>
      </w:pPr>
      <w:r w:rsidRPr="00367F33">
        <w:rPr>
          <w:rFonts w:eastAsia="Calibri" w:cstheme="minorHAnsi"/>
        </w:rPr>
        <w:t xml:space="preserve">investiții </w:t>
      </w:r>
      <w:r w:rsidR="00E23270" w:rsidRPr="00367F33">
        <w:rPr>
          <w:rFonts w:eastAsia="Calibri" w:cstheme="minorHAnsi"/>
        </w:rPr>
        <w:t>în mijloace tehnice (ex. mașini de coordonare a intervențiilor în caz de risc major, mașini de coordonare a intervențiilor medicale, ambulanțe, autospeciale transport apă)</w:t>
      </w:r>
      <w:r w:rsidR="00B84D0D" w:rsidRPr="00367F33">
        <w:rPr>
          <w:rFonts w:eastAsia="Calibri" w:cstheme="minorHAnsi"/>
        </w:rPr>
        <w:t>.</w:t>
      </w:r>
    </w:p>
    <w:p w14:paraId="35B9A747" w14:textId="77777777" w:rsidR="007D391A" w:rsidRPr="007A66DA" w:rsidRDefault="007D391A" w:rsidP="007D391A">
      <w:pPr>
        <w:spacing w:after="0" w:line="240" w:lineRule="auto"/>
        <w:jc w:val="both"/>
        <w:rPr>
          <w:rFonts w:cstheme="minorHAnsi"/>
          <w:bCs/>
          <w:color w:val="002060"/>
        </w:rPr>
      </w:pPr>
      <w:r w:rsidRPr="007A66DA">
        <w:rPr>
          <w:rFonts w:cstheme="minorHAnsi"/>
          <w:bCs/>
          <w:color w:val="002060"/>
        </w:rPr>
        <w:t>(se vor prezenta informații specifice proiectului)</w:t>
      </w:r>
    </w:p>
    <w:p w14:paraId="5036E187" w14:textId="77777777" w:rsidR="002D75BF" w:rsidRDefault="002D75BF" w:rsidP="00CE2DD1">
      <w:pPr>
        <w:spacing w:after="0" w:line="240" w:lineRule="auto"/>
        <w:jc w:val="both"/>
        <w:rPr>
          <w:rFonts w:cstheme="minorHAnsi"/>
          <w:b/>
          <w:bCs/>
        </w:rPr>
      </w:pPr>
    </w:p>
    <w:p w14:paraId="599896C5" w14:textId="77777777" w:rsidR="00BE2149" w:rsidRPr="007A66DA" w:rsidRDefault="00BE2149" w:rsidP="00CE2DD1">
      <w:pPr>
        <w:spacing w:after="0" w:line="240" w:lineRule="auto"/>
        <w:jc w:val="both"/>
        <w:rPr>
          <w:rFonts w:cstheme="minorHAnsi"/>
          <w:b/>
          <w:bCs/>
        </w:rPr>
      </w:pPr>
    </w:p>
    <w:p w14:paraId="4379C865" w14:textId="5FBEA78D" w:rsidR="00CE2DD1" w:rsidRDefault="00CE2DD1" w:rsidP="00CE2DD1">
      <w:pPr>
        <w:spacing w:after="0" w:line="240" w:lineRule="auto"/>
        <w:jc w:val="both"/>
        <w:rPr>
          <w:rFonts w:cstheme="minorHAnsi"/>
          <w:b/>
          <w:bCs/>
        </w:rPr>
      </w:pPr>
      <w:r w:rsidRPr="007A66DA">
        <w:rPr>
          <w:rFonts w:cstheme="minorHAnsi"/>
          <w:b/>
          <w:bCs/>
        </w:rPr>
        <w:t>ELEMENTE SPECIFICE</w:t>
      </w:r>
      <w:r w:rsidR="00A82B38" w:rsidRPr="007A66DA">
        <w:rPr>
          <w:rFonts w:cstheme="minorHAnsi"/>
          <w:b/>
          <w:bCs/>
        </w:rPr>
        <w:t>:</w:t>
      </w:r>
    </w:p>
    <w:p w14:paraId="17807958" w14:textId="5F7D504B" w:rsidR="00820AD0" w:rsidRPr="007A66DA" w:rsidRDefault="00402894" w:rsidP="00954E94">
      <w:pPr>
        <w:spacing w:after="0" w:line="240" w:lineRule="auto"/>
        <w:jc w:val="both"/>
        <w:rPr>
          <w:rFonts w:eastAsia="Calibri" w:cstheme="minorHAnsi"/>
        </w:rPr>
      </w:pPr>
      <w:r w:rsidRPr="007A66DA">
        <w:rPr>
          <w:rFonts w:eastAsia="Calibri" w:cstheme="minorHAnsi"/>
          <w:b/>
          <w:i/>
        </w:rPr>
        <w:t>Categoria acțiunilor</w:t>
      </w:r>
      <w:r w:rsidR="00820AD0" w:rsidRPr="007A66DA">
        <w:rPr>
          <w:rFonts w:eastAsia="Calibri" w:cstheme="minorHAnsi"/>
          <w:b/>
          <w:i/>
        </w:rPr>
        <w:t xml:space="preserve"> sprijinite </w:t>
      </w:r>
      <w:r w:rsidR="002A5CA0" w:rsidRPr="007A66DA">
        <w:rPr>
          <w:rFonts w:eastAsia="Calibri" w:cstheme="minorHAnsi"/>
          <w:b/>
          <w:i/>
        </w:rPr>
        <w:t xml:space="preserve">prin PDD </w:t>
      </w:r>
      <w:r w:rsidRPr="007A66DA">
        <w:rPr>
          <w:rFonts w:eastAsia="Calibri" w:cstheme="minorHAnsi"/>
          <w:b/>
          <w:i/>
        </w:rPr>
        <w:t>c</w:t>
      </w:r>
      <w:r w:rsidR="00820AD0" w:rsidRPr="007A66DA">
        <w:rPr>
          <w:rFonts w:eastAsia="Calibri" w:cstheme="minorHAnsi"/>
          <w:b/>
          <w:i/>
        </w:rPr>
        <w:t>are fac obiectul etapei a doua a proiect</w:t>
      </w:r>
      <w:r w:rsidR="007F1487" w:rsidRPr="007A66DA">
        <w:rPr>
          <w:rFonts w:eastAsia="Calibri" w:cstheme="minorHAnsi"/>
          <w:b/>
          <w:i/>
        </w:rPr>
        <w:t>ului</w:t>
      </w:r>
      <w:r w:rsidR="00820AD0" w:rsidRPr="007A66DA">
        <w:rPr>
          <w:rFonts w:eastAsia="Calibri" w:cstheme="minorHAnsi"/>
          <w:b/>
          <w:i/>
        </w:rPr>
        <w:t xml:space="preserve"> </w:t>
      </w:r>
      <w:r w:rsidR="007F1487" w:rsidRPr="007A66DA">
        <w:rPr>
          <w:rFonts w:eastAsia="Calibri" w:cstheme="minorHAnsi"/>
          <w:b/>
          <w:i/>
        </w:rPr>
        <w:t xml:space="preserve">POIM </w:t>
      </w:r>
      <w:r w:rsidR="007F1487" w:rsidRPr="007A66DA">
        <w:rPr>
          <w:rFonts w:eastAsia="Calibri" w:cstheme="minorHAnsi"/>
          <w:b/>
          <w:i/>
          <w:color w:val="FF0000"/>
        </w:rPr>
        <w:t>_</w:t>
      </w:r>
      <w:r w:rsidR="00AF3783" w:rsidRPr="007A66DA">
        <w:rPr>
          <w:rFonts w:eastAsia="Calibri" w:cstheme="minorHAnsi"/>
          <w:b/>
          <w:i/>
          <w:color w:val="FF0000"/>
        </w:rPr>
        <w:t xml:space="preserve"> </w:t>
      </w:r>
      <w:r w:rsidR="00AF3783" w:rsidRPr="007A66DA">
        <w:rPr>
          <w:rFonts w:eastAsia="Calibri" w:cstheme="minorHAnsi"/>
          <w:b/>
          <w:i/>
        </w:rPr>
        <w:t>se referă la</w:t>
      </w:r>
      <w:r w:rsidR="00820AD0" w:rsidRPr="007A66DA">
        <w:rPr>
          <w:rFonts w:eastAsia="Calibri" w:cstheme="minorHAnsi"/>
          <w:b/>
        </w:rPr>
        <w:t>:</w:t>
      </w:r>
    </w:p>
    <w:p w14:paraId="77ACF83F" w14:textId="257A03C7" w:rsidR="00E23270" w:rsidRDefault="00E23270" w:rsidP="009A4656">
      <w:pPr>
        <w:pStyle w:val="ListParagraph"/>
        <w:numPr>
          <w:ilvl w:val="0"/>
          <w:numId w:val="2"/>
        </w:numPr>
        <w:spacing w:after="120" w:line="276" w:lineRule="auto"/>
        <w:ind w:left="360"/>
        <w:jc w:val="both"/>
        <w:rPr>
          <w:rFonts w:eastAsia="Calibri" w:cstheme="minorHAnsi"/>
          <w:b/>
          <w:i/>
          <w:color w:val="002060"/>
        </w:rPr>
      </w:pPr>
      <w:r w:rsidRPr="007A66DA">
        <w:rPr>
          <w:rFonts w:eastAsia="Calibri" w:cstheme="minorHAnsi"/>
          <w:b/>
          <w:i/>
          <w:color w:val="002060"/>
        </w:rPr>
        <w:t xml:space="preserve">Managementul principalelor tipuri de risc identificate în PNMRD </w:t>
      </w:r>
    </w:p>
    <w:p w14:paraId="3E6C714A" w14:textId="54EFB6C5" w:rsidR="00E23270" w:rsidRPr="007A66DA" w:rsidRDefault="00E23270" w:rsidP="00E23270">
      <w:pPr>
        <w:pStyle w:val="ListParagraph"/>
        <w:numPr>
          <w:ilvl w:val="0"/>
          <w:numId w:val="2"/>
        </w:numPr>
        <w:spacing w:before="120" w:after="120" w:line="276" w:lineRule="auto"/>
        <w:ind w:left="360"/>
        <w:jc w:val="both"/>
        <w:rPr>
          <w:rFonts w:eastAsia="Calibri" w:cstheme="minorHAnsi"/>
          <w:b/>
          <w:i/>
          <w:color w:val="002060"/>
        </w:rPr>
      </w:pPr>
      <w:r w:rsidRPr="007A66DA">
        <w:rPr>
          <w:rFonts w:eastAsia="Calibri" w:cstheme="minorHAnsi"/>
          <w:b/>
          <w:i/>
          <w:color w:val="002060"/>
        </w:rPr>
        <w:t>Îmbunătățirea sistemului de răspuns la risc</w:t>
      </w:r>
    </w:p>
    <w:p w14:paraId="60B719F5" w14:textId="77777777" w:rsidR="007D391A" w:rsidRPr="007A66DA" w:rsidRDefault="007D391A" w:rsidP="00E23270">
      <w:pPr>
        <w:pStyle w:val="ListParagraph"/>
        <w:spacing w:after="0" w:line="240" w:lineRule="auto"/>
        <w:ind w:left="0"/>
        <w:jc w:val="both"/>
        <w:rPr>
          <w:rFonts w:eastAsia="Calibri" w:cstheme="minorHAnsi"/>
        </w:rPr>
      </w:pPr>
    </w:p>
    <w:p w14:paraId="03E7D0AA" w14:textId="0E6DB525" w:rsidR="00820AD0" w:rsidRPr="007A66DA" w:rsidRDefault="0058162E" w:rsidP="00E23270">
      <w:pPr>
        <w:pStyle w:val="ListParagraph"/>
        <w:spacing w:after="0" w:line="240" w:lineRule="auto"/>
        <w:ind w:left="0"/>
        <w:jc w:val="both"/>
        <w:rPr>
          <w:rFonts w:eastAsia="Calibri" w:cstheme="minorHAnsi"/>
          <w:color w:val="0070C0"/>
        </w:rPr>
      </w:pPr>
      <w:r w:rsidRPr="007A66DA">
        <w:rPr>
          <w:rFonts w:eastAsia="Calibri" w:cstheme="minorHAnsi"/>
        </w:rPr>
        <w:t>P</w:t>
      </w:r>
      <w:r w:rsidR="00402894" w:rsidRPr="007A66DA">
        <w:rPr>
          <w:rFonts w:eastAsia="Calibri" w:cstheme="minorHAnsi"/>
        </w:rPr>
        <w:t>roiect</w:t>
      </w:r>
      <w:r w:rsidR="007F1487" w:rsidRPr="007A66DA">
        <w:rPr>
          <w:rFonts w:eastAsia="Calibri" w:cstheme="minorHAnsi"/>
        </w:rPr>
        <w:t>ul</w:t>
      </w:r>
      <w:r w:rsidR="00402894" w:rsidRPr="007A66DA">
        <w:rPr>
          <w:rFonts w:eastAsia="Calibri" w:cstheme="minorHAnsi"/>
        </w:rPr>
        <w:t xml:space="preserve"> </w:t>
      </w:r>
      <w:r w:rsidR="004D4EAB" w:rsidRPr="007A66DA">
        <w:rPr>
          <w:rFonts w:eastAsia="Calibri" w:cstheme="minorHAnsi"/>
        </w:rPr>
        <w:t xml:space="preserve">prevede finanțarea următoarelor </w:t>
      </w:r>
      <w:r w:rsidR="00E23270" w:rsidRPr="007A66DA">
        <w:rPr>
          <w:rFonts w:eastAsia="Calibri" w:cstheme="minorHAnsi"/>
        </w:rPr>
        <w:t>întervenții</w:t>
      </w:r>
      <w:r w:rsidR="00402894" w:rsidRPr="007A66DA">
        <w:rPr>
          <w:rFonts w:eastAsia="Calibri" w:cstheme="minorHAnsi"/>
        </w:rPr>
        <w:t>:</w:t>
      </w:r>
    </w:p>
    <w:p w14:paraId="2E5A0B9E" w14:textId="727C7A47" w:rsidR="00E23270" w:rsidRPr="007A66DA" w:rsidRDefault="00E23270" w:rsidP="00E23270">
      <w:pPr>
        <w:pStyle w:val="ListParagraph"/>
        <w:spacing w:after="0" w:line="240" w:lineRule="auto"/>
        <w:ind w:left="0"/>
        <w:jc w:val="both"/>
        <w:rPr>
          <w:rFonts w:eastAsia="Calibri" w:cstheme="minorHAnsi"/>
          <w:i/>
          <w:color w:val="002060"/>
        </w:rPr>
      </w:pPr>
      <w:r w:rsidRPr="007A66DA">
        <w:rPr>
          <w:rFonts w:eastAsia="Calibri" w:cstheme="minorHAnsi"/>
          <w:i/>
          <w:color w:val="002060"/>
        </w:rPr>
        <w:t>-</w:t>
      </w:r>
    </w:p>
    <w:p w14:paraId="4F7C66B1" w14:textId="40429D6D" w:rsidR="00E23270" w:rsidRPr="007A66DA" w:rsidRDefault="00E23270" w:rsidP="00E23270">
      <w:pPr>
        <w:pStyle w:val="ListParagraph"/>
        <w:spacing w:after="0" w:line="240" w:lineRule="auto"/>
        <w:ind w:left="0"/>
        <w:jc w:val="both"/>
        <w:rPr>
          <w:rFonts w:eastAsia="Calibri" w:cstheme="minorHAnsi"/>
          <w:i/>
          <w:color w:val="002060"/>
        </w:rPr>
      </w:pPr>
      <w:r w:rsidRPr="007A66DA">
        <w:rPr>
          <w:rFonts w:eastAsia="Calibri" w:cstheme="minorHAnsi"/>
          <w:i/>
          <w:color w:val="002060"/>
        </w:rPr>
        <w:t>-</w:t>
      </w:r>
    </w:p>
    <w:p w14:paraId="2C6BD7CD" w14:textId="569E4326" w:rsidR="00E23270" w:rsidRPr="007A66DA" w:rsidRDefault="00E23270" w:rsidP="00E23270">
      <w:pPr>
        <w:pStyle w:val="ListParagraph"/>
        <w:spacing w:after="0" w:line="240" w:lineRule="auto"/>
        <w:ind w:left="0"/>
        <w:jc w:val="both"/>
        <w:rPr>
          <w:rFonts w:eastAsia="Calibri" w:cstheme="minorHAnsi"/>
          <w:i/>
          <w:color w:val="002060"/>
        </w:rPr>
      </w:pPr>
      <w:r w:rsidRPr="007A66DA">
        <w:rPr>
          <w:rFonts w:eastAsia="Calibri" w:cstheme="minorHAnsi"/>
          <w:i/>
          <w:color w:val="002060"/>
        </w:rPr>
        <w:t>-</w:t>
      </w:r>
    </w:p>
    <w:p w14:paraId="7D757685" w14:textId="77777777" w:rsidR="00DA4D6B" w:rsidRPr="007A66DA" w:rsidRDefault="00DA4D6B" w:rsidP="00DA4D6B">
      <w:pPr>
        <w:spacing w:after="0" w:line="240" w:lineRule="auto"/>
        <w:jc w:val="both"/>
        <w:rPr>
          <w:rFonts w:cstheme="minorHAnsi"/>
          <w:bCs/>
          <w:color w:val="002060"/>
        </w:rPr>
      </w:pPr>
      <w:r w:rsidRPr="007A66DA">
        <w:rPr>
          <w:rFonts w:cstheme="minorHAnsi"/>
          <w:bCs/>
          <w:color w:val="002060"/>
        </w:rPr>
        <w:t>(se vor prezenta informații specifice proiectului)</w:t>
      </w:r>
    </w:p>
    <w:p w14:paraId="57185552" w14:textId="77777777" w:rsidR="00C12711" w:rsidRPr="007A66DA" w:rsidRDefault="00C12711" w:rsidP="00E23270">
      <w:pPr>
        <w:pStyle w:val="ListParagraph"/>
        <w:spacing w:after="0" w:line="240" w:lineRule="auto"/>
        <w:ind w:left="0"/>
        <w:jc w:val="both"/>
        <w:rPr>
          <w:rFonts w:eastAsia="Calibri" w:cstheme="minorHAnsi"/>
          <w:i/>
          <w:color w:val="002060"/>
        </w:rPr>
      </w:pPr>
    </w:p>
    <w:p w14:paraId="7948F1C9" w14:textId="77777777" w:rsidR="00CF38B6" w:rsidRPr="007A66DA" w:rsidRDefault="00CF38B6" w:rsidP="00E23270">
      <w:pPr>
        <w:pStyle w:val="ListParagraph"/>
        <w:spacing w:after="0" w:line="240" w:lineRule="auto"/>
        <w:ind w:left="0"/>
        <w:jc w:val="both"/>
        <w:rPr>
          <w:rFonts w:eastAsia="Calibri" w:cstheme="minorHAnsi"/>
          <w:i/>
          <w:color w:val="002060"/>
        </w:rPr>
      </w:pPr>
    </w:p>
    <w:p w14:paraId="1223123F" w14:textId="2509CC93" w:rsidR="00FF0AC0" w:rsidRPr="007A66DA" w:rsidRDefault="00FF0AC0" w:rsidP="00954E94">
      <w:pPr>
        <w:shd w:val="clear" w:color="auto" w:fill="BDD6EE" w:themeFill="accent5" w:themeFillTint="66"/>
        <w:spacing w:after="0" w:line="240" w:lineRule="auto"/>
        <w:jc w:val="both"/>
        <w:rPr>
          <w:rFonts w:cstheme="minorHAnsi"/>
          <w:b/>
          <w:bCs/>
          <w:iCs/>
        </w:rPr>
      </w:pPr>
      <w:r w:rsidRPr="007A66DA">
        <w:rPr>
          <w:rFonts w:cstheme="minorHAnsi"/>
          <w:b/>
          <w:bCs/>
          <w:iCs/>
        </w:rPr>
        <w:t>LIST</w:t>
      </w:r>
      <w:r w:rsidR="00BA69CF" w:rsidRPr="007A66DA">
        <w:rPr>
          <w:rFonts w:cstheme="minorHAnsi"/>
          <w:b/>
          <w:bCs/>
          <w:iCs/>
        </w:rPr>
        <w:t>A</w:t>
      </w:r>
      <w:r w:rsidRPr="007A66DA">
        <w:rPr>
          <w:rFonts w:cstheme="minorHAnsi"/>
          <w:b/>
          <w:bCs/>
          <w:iCs/>
        </w:rPr>
        <w:t xml:space="preserve"> DE VERIFICARE</w:t>
      </w:r>
      <w:r w:rsidR="00BA69CF" w:rsidRPr="007A66DA">
        <w:rPr>
          <w:rFonts w:cstheme="minorHAnsi"/>
          <w:b/>
          <w:bCs/>
          <w:iCs/>
        </w:rPr>
        <w:t xml:space="preserve"> DNSH</w:t>
      </w:r>
    </w:p>
    <w:p w14:paraId="29E1D0AB" w14:textId="77777777" w:rsidR="005107CB" w:rsidRPr="007A66DA" w:rsidRDefault="005107CB" w:rsidP="00954E94">
      <w:pPr>
        <w:spacing w:after="0" w:line="240" w:lineRule="auto"/>
        <w:jc w:val="both"/>
        <w:rPr>
          <w:rFonts w:cstheme="minorHAnsi"/>
          <w:b/>
          <w:bCs/>
          <w:iCs/>
        </w:rPr>
      </w:pPr>
    </w:p>
    <w:p w14:paraId="1B860C11" w14:textId="53786D36" w:rsidR="00E52EB0" w:rsidRPr="007A66DA" w:rsidRDefault="00BA69CF" w:rsidP="00954E94">
      <w:pPr>
        <w:spacing w:after="0" w:line="240" w:lineRule="auto"/>
        <w:jc w:val="both"/>
        <w:rPr>
          <w:rFonts w:cstheme="minorHAnsi"/>
          <w:iCs/>
        </w:rPr>
      </w:pPr>
      <w:r w:rsidRPr="007A66DA">
        <w:rPr>
          <w:rFonts w:cstheme="minorHAnsi"/>
          <w:bCs/>
          <w:iCs/>
        </w:rPr>
        <w:t>Notă</w:t>
      </w:r>
      <w:r w:rsidR="00FF0AC0" w:rsidRPr="007A66DA">
        <w:rPr>
          <w:rFonts w:cstheme="minorHAnsi"/>
          <w:iCs/>
        </w:rPr>
        <w:t>:</w:t>
      </w:r>
      <w:r w:rsidR="00924CCA" w:rsidRPr="007A66DA">
        <w:rPr>
          <w:rFonts w:cstheme="minorHAnsi"/>
          <w:iCs/>
        </w:rPr>
        <w:t xml:space="preserve"> p</w:t>
      </w:r>
      <w:r w:rsidR="002A563E" w:rsidRPr="007A66DA">
        <w:rPr>
          <w:rFonts w:cstheme="minorHAnsi"/>
          <w:iCs/>
        </w:rPr>
        <w:t xml:space="preserve">entru cele </w:t>
      </w:r>
      <w:r w:rsidR="003E5B9E" w:rsidRPr="007A66DA">
        <w:rPr>
          <w:rFonts w:cstheme="minorHAnsi"/>
          <w:iCs/>
        </w:rPr>
        <w:t xml:space="preserve">șase obiective specifice de mediu </w:t>
      </w:r>
      <w:r w:rsidR="002A563E" w:rsidRPr="007A66DA">
        <w:rPr>
          <w:rFonts w:cstheme="minorHAnsi"/>
          <w:iCs/>
        </w:rPr>
        <w:t>solicitantul va prezenta informații</w:t>
      </w:r>
      <w:r w:rsidR="00B04C8E" w:rsidRPr="007A66DA">
        <w:rPr>
          <w:rFonts w:cstheme="minorHAnsi"/>
          <w:iCs/>
        </w:rPr>
        <w:t>l</w:t>
      </w:r>
      <w:r w:rsidR="002A563E" w:rsidRPr="007A66DA">
        <w:rPr>
          <w:rFonts w:cstheme="minorHAnsi"/>
          <w:iCs/>
        </w:rPr>
        <w:t>e</w:t>
      </w:r>
      <w:r w:rsidR="00B04C8E" w:rsidRPr="007A66DA">
        <w:rPr>
          <w:rFonts w:cstheme="minorHAnsi"/>
          <w:iCs/>
        </w:rPr>
        <w:t xml:space="preserve"> aferente </w:t>
      </w:r>
      <w:r w:rsidR="003E5B9E" w:rsidRPr="007A66DA">
        <w:rPr>
          <w:rFonts w:cstheme="minorHAnsi"/>
          <w:iCs/>
        </w:rPr>
        <w:t>conformit</w:t>
      </w:r>
      <w:r w:rsidR="00B04C8E" w:rsidRPr="007A66DA">
        <w:rPr>
          <w:rFonts w:cstheme="minorHAnsi"/>
          <w:iCs/>
        </w:rPr>
        <w:t>ății</w:t>
      </w:r>
      <w:r w:rsidR="003E5B9E" w:rsidRPr="007A66DA">
        <w:rPr>
          <w:rFonts w:cstheme="minorHAnsi"/>
          <w:iCs/>
        </w:rPr>
        <w:t xml:space="preserve"> proiectului cu principiul DNSH.</w:t>
      </w:r>
      <w:r w:rsidR="00992BF1" w:rsidRPr="007A66DA">
        <w:rPr>
          <w:rFonts w:cstheme="minorHAnsi"/>
          <w:iCs/>
        </w:rPr>
        <w:t xml:space="preserve"> </w:t>
      </w:r>
      <w:r w:rsidR="00FC6BC9" w:rsidRPr="007A66DA">
        <w:rPr>
          <w:rFonts w:cstheme="minorHAnsi"/>
          <w:iCs/>
        </w:rPr>
        <w:t>În cazul în care pentru un obiectiv de mediu este bifat NU</w:t>
      </w:r>
      <w:r w:rsidR="000267A2" w:rsidRPr="007A66DA">
        <w:rPr>
          <w:rFonts w:cstheme="minorHAnsi"/>
          <w:i/>
          <w:iCs/>
        </w:rPr>
        <w:t xml:space="preserve"> </w:t>
      </w:r>
      <w:r w:rsidR="00A82B38" w:rsidRPr="007A66DA">
        <w:rPr>
          <w:rFonts w:cstheme="minorHAnsi"/>
          <w:iCs/>
        </w:rPr>
        <w:t>(</w:t>
      </w:r>
      <w:r w:rsidR="00A82B38" w:rsidRPr="007A66DA">
        <w:rPr>
          <w:rFonts w:cstheme="minorHAnsi"/>
          <w:i/>
          <w:iCs/>
        </w:rPr>
        <w:t xml:space="preserve">nu </w:t>
      </w:r>
      <w:r w:rsidR="000267A2" w:rsidRPr="007A66DA">
        <w:rPr>
          <w:rFonts w:cstheme="minorHAnsi"/>
          <w:i/>
          <w:iCs/>
        </w:rPr>
        <w:t>necesită evaluare de fond</w:t>
      </w:r>
      <w:r w:rsidR="00A82B38" w:rsidRPr="007A66DA">
        <w:rPr>
          <w:rFonts w:cstheme="minorHAnsi"/>
          <w:iCs/>
        </w:rPr>
        <w:t>)</w:t>
      </w:r>
      <w:r w:rsidR="00FC6BC9" w:rsidRPr="007A66DA">
        <w:rPr>
          <w:rFonts w:cstheme="minorHAnsi"/>
          <w:iCs/>
        </w:rPr>
        <w:t xml:space="preserve"> se va justifica cu informații aferente</w:t>
      </w:r>
      <w:r w:rsidR="00924CCA" w:rsidRPr="007A66DA">
        <w:rPr>
          <w:rFonts w:cstheme="minorHAnsi"/>
          <w:iCs/>
        </w:rPr>
        <w:t xml:space="preserve"> </w:t>
      </w:r>
      <w:r w:rsidR="006B3934" w:rsidRPr="007A66DA">
        <w:rPr>
          <w:rFonts w:cstheme="minorHAnsi"/>
          <w:iCs/>
        </w:rPr>
        <w:t>proiectului</w:t>
      </w:r>
      <w:r w:rsidR="00FC6BC9" w:rsidRPr="007A66DA">
        <w:rPr>
          <w:rFonts w:cstheme="minorHAnsi"/>
          <w:iCs/>
        </w:rPr>
        <w:t xml:space="preserve">. </w:t>
      </w:r>
      <w:r w:rsidR="00220A68" w:rsidRPr="007A66DA">
        <w:rPr>
          <w:rFonts w:cstheme="minorHAnsi"/>
          <w:iCs/>
        </w:rPr>
        <w:t xml:space="preserve">În cazul în care </w:t>
      </w:r>
      <w:r w:rsidR="002A563E" w:rsidRPr="007A66DA">
        <w:rPr>
          <w:rFonts w:cstheme="minorHAnsi"/>
          <w:iCs/>
        </w:rPr>
        <w:t xml:space="preserve">pentru un obiectiv de mediu s-a bifat </w:t>
      </w:r>
      <w:r w:rsidR="00220A68" w:rsidRPr="007A66DA">
        <w:rPr>
          <w:rFonts w:cstheme="minorHAnsi"/>
          <w:iCs/>
        </w:rPr>
        <w:t>DA</w:t>
      </w:r>
      <w:r w:rsidR="000267A2" w:rsidRPr="007A66DA">
        <w:rPr>
          <w:rFonts w:cstheme="minorHAnsi"/>
          <w:iCs/>
        </w:rPr>
        <w:t xml:space="preserve"> </w:t>
      </w:r>
      <w:r w:rsidR="00A82B38" w:rsidRPr="007A66DA">
        <w:rPr>
          <w:rFonts w:cstheme="minorHAnsi"/>
          <w:iCs/>
        </w:rPr>
        <w:t>(</w:t>
      </w:r>
      <w:r w:rsidR="000267A2" w:rsidRPr="007A66DA">
        <w:rPr>
          <w:rFonts w:cstheme="minorHAnsi"/>
          <w:i/>
          <w:iCs/>
        </w:rPr>
        <w:t>necesită evaluare de fond</w:t>
      </w:r>
      <w:r w:rsidR="000267A2" w:rsidRPr="007A66DA">
        <w:rPr>
          <w:rFonts w:cstheme="minorHAnsi"/>
          <w:iCs/>
        </w:rPr>
        <w:t>)</w:t>
      </w:r>
      <w:r w:rsidR="00220A68" w:rsidRPr="007A66DA">
        <w:rPr>
          <w:rFonts w:cstheme="minorHAnsi"/>
          <w:iCs/>
        </w:rPr>
        <w:t xml:space="preserve"> se v</w:t>
      </w:r>
      <w:r w:rsidR="006B3934" w:rsidRPr="007A66DA">
        <w:rPr>
          <w:rFonts w:cstheme="minorHAnsi"/>
          <w:iCs/>
        </w:rPr>
        <w:t>a</w:t>
      </w:r>
      <w:r w:rsidR="00220A68" w:rsidRPr="007A66DA">
        <w:rPr>
          <w:rFonts w:cstheme="minorHAnsi"/>
          <w:iCs/>
        </w:rPr>
        <w:t xml:space="preserve"> </w:t>
      </w:r>
      <w:r w:rsidR="00992BF1" w:rsidRPr="007A66DA">
        <w:rPr>
          <w:rFonts w:cstheme="minorHAnsi"/>
          <w:iCs/>
        </w:rPr>
        <w:t xml:space="preserve">detalia </w:t>
      </w:r>
      <w:r w:rsidR="006B3934" w:rsidRPr="007A66DA">
        <w:rPr>
          <w:rFonts w:cstheme="minorHAnsi"/>
          <w:iCs/>
        </w:rPr>
        <w:t>cu</w:t>
      </w:r>
      <w:r w:rsidR="005D0034" w:rsidRPr="007A66DA">
        <w:rPr>
          <w:rFonts w:cstheme="minorHAnsi"/>
          <w:iCs/>
        </w:rPr>
        <w:t xml:space="preserve"> informații</w:t>
      </w:r>
      <w:r w:rsidR="00C3735D" w:rsidRPr="007A66DA">
        <w:rPr>
          <w:rFonts w:cstheme="minorHAnsi"/>
          <w:iCs/>
        </w:rPr>
        <w:t xml:space="preserve"> </w:t>
      </w:r>
      <w:r w:rsidR="006F1A17" w:rsidRPr="007A66DA">
        <w:rPr>
          <w:rFonts w:cstheme="minorHAnsi"/>
          <w:iCs/>
        </w:rPr>
        <w:t>specifice proiectului</w:t>
      </w:r>
      <w:r w:rsidR="00220A68" w:rsidRPr="007A66DA">
        <w:rPr>
          <w:rFonts w:cstheme="minorHAnsi"/>
          <w:iCs/>
        </w:rPr>
        <w:t xml:space="preserve">. </w:t>
      </w:r>
    </w:p>
    <w:p w14:paraId="7537CE49" w14:textId="77777777" w:rsidR="00D41D28" w:rsidRPr="007A66DA" w:rsidRDefault="00D41D28" w:rsidP="00954E94">
      <w:pPr>
        <w:spacing w:after="0" w:line="240" w:lineRule="auto"/>
        <w:jc w:val="both"/>
        <w:rPr>
          <w:rFonts w:cstheme="minorHAnsi"/>
          <w:iCs/>
        </w:rPr>
      </w:pPr>
    </w:p>
    <w:p w14:paraId="12574959" w14:textId="4CC6A0C0" w:rsidR="00291E46" w:rsidRDefault="00B23C73" w:rsidP="00291E46">
      <w:pPr>
        <w:pStyle w:val="ListParagraph"/>
        <w:numPr>
          <w:ilvl w:val="0"/>
          <w:numId w:val="2"/>
        </w:numPr>
        <w:spacing w:before="120" w:after="120" w:line="276" w:lineRule="auto"/>
        <w:ind w:left="360"/>
        <w:jc w:val="both"/>
        <w:rPr>
          <w:rFonts w:eastAsia="Calibri" w:cstheme="minorHAnsi"/>
          <w:b/>
        </w:rPr>
      </w:pPr>
      <w:r w:rsidRPr="007A66DA">
        <w:rPr>
          <w:rFonts w:eastAsia="Calibri" w:cstheme="minorHAnsi"/>
          <w:b/>
        </w:rPr>
        <w:t>ACȚIUNEA</w:t>
      </w:r>
      <w:r w:rsidR="00291E46" w:rsidRPr="007A66DA">
        <w:rPr>
          <w:rFonts w:eastAsia="Calibri" w:cstheme="minorHAnsi"/>
          <w:b/>
        </w:rPr>
        <w:t xml:space="preserve">: Managementul principalelor tipuri de risc identificate în PNMRD </w:t>
      </w:r>
    </w:p>
    <w:p w14:paraId="18120D59" w14:textId="660E8CFA" w:rsidR="009116CA" w:rsidRPr="007A66DA" w:rsidRDefault="00B5341C" w:rsidP="00EE7DF9">
      <w:pPr>
        <w:pStyle w:val="ListParagraph"/>
        <w:spacing w:after="120" w:line="240" w:lineRule="auto"/>
        <w:ind w:left="0"/>
        <w:jc w:val="both"/>
        <w:rPr>
          <w:rFonts w:eastAsia="Times New Roman" w:cs="Calibri"/>
          <w:b/>
          <w:i/>
          <w:noProof/>
        </w:rPr>
      </w:pPr>
      <w:r w:rsidRPr="007A66DA">
        <w:rPr>
          <w:rFonts w:eastAsia="Calibri" w:cstheme="minorHAnsi"/>
          <w:b/>
          <w:bCs/>
          <w:u w:val="single"/>
        </w:rPr>
        <w:t>Măsura</w:t>
      </w:r>
      <w:r w:rsidRPr="007A66DA">
        <w:rPr>
          <w:rFonts w:eastAsia="Calibri" w:cstheme="minorHAnsi"/>
          <w:b/>
          <w:bCs/>
        </w:rPr>
        <w:t xml:space="preserve">: </w:t>
      </w:r>
      <w:r w:rsidRPr="007A66DA">
        <w:rPr>
          <w:rFonts w:eastAsia="Calibri" w:cstheme="minorHAnsi"/>
          <w:b/>
          <w:bCs/>
          <w:i/>
        </w:rPr>
        <w:t>C</w:t>
      </w:r>
      <w:r w:rsidRPr="007A66DA">
        <w:rPr>
          <w:rFonts w:eastAsia="Times New Roman" w:cs="Calibri"/>
          <w:b/>
          <w:i/>
          <w:noProof/>
        </w:rPr>
        <w:t>ontinuarea acţiunilor specifice de limitare a efectelor negative ale eroziunii costiere aflate în derulare</w:t>
      </w:r>
      <w:r w:rsidRPr="007A66DA">
        <w:rPr>
          <w:i/>
        </w:rPr>
        <w:t xml:space="preserve"> (</w:t>
      </w:r>
      <w:r w:rsidRPr="007A66DA">
        <w:rPr>
          <w:rFonts w:eastAsia="Times New Roman" w:cs="Calibri"/>
          <w:b/>
          <w:i/>
          <w:noProof/>
        </w:rPr>
        <w:t>reînnisipare plajă; îndepărtare/realizare structuri costiere; îndepărtare/realizare protecții de mal; amenajare faleză)</w:t>
      </w:r>
    </w:p>
    <w:p w14:paraId="5C3B4DDD" w14:textId="77777777" w:rsidR="006F5359" w:rsidRPr="007A66DA" w:rsidRDefault="006F5359" w:rsidP="00EE7DF9">
      <w:pPr>
        <w:pStyle w:val="ListParagraph"/>
        <w:spacing w:after="120" w:line="240" w:lineRule="auto"/>
        <w:ind w:left="0"/>
        <w:jc w:val="both"/>
        <w:rPr>
          <w:rFonts w:eastAsia="Calibri" w:cstheme="minorHAnsi"/>
          <w:b/>
          <w:bCs/>
          <w:i/>
        </w:rPr>
      </w:pPr>
    </w:p>
    <w:p w14:paraId="1A78510B" w14:textId="130A9565" w:rsidR="00B5341C" w:rsidRPr="007A66DA" w:rsidRDefault="00B5341C" w:rsidP="009116CA">
      <w:pPr>
        <w:spacing w:after="120" w:line="240" w:lineRule="auto"/>
        <w:jc w:val="both"/>
        <w:rPr>
          <w:rFonts w:eastAsia="Calibri" w:cstheme="minorHAnsi"/>
          <w:b/>
          <w:bCs/>
          <w:i/>
        </w:rPr>
      </w:pPr>
      <w:r w:rsidRPr="007A66DA">
        <w:rPr>
          <w:rFonts w:cstheme="minorHAnsi"/>
          <w:b/>
          <w:iCs/>
        </w:rPr>
        <w:t>Partea 1 - Filtrarea celor 6 obiective de mediu pentru a identifica pe c</w:t>
      </w:r>
      <w:r w:rsidR="00C43706" w:rsidRPr="007A66DA">
        <w:rPr>
          <w:rFonts w:cstheme="minorHAnsi"/>
          <w:b/>
          <w:iCs/>
        </w:rPr>
        <w:t>e</w:t>
      </w:r>
      <w:r w:rsidRPr="007A66DA">
        <w:rPr>
          <w:rFonts w:cstheme="minorHAnsi"/>
          <w:b/>
          <w:iCs/>
        </w:rPr>
        <w:t>le care necesită o evaluare de fond</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170"/>
        <w:gridCol w:w="1260"/>
        <w:gridCol w:w="5417"/>
      </w:tblGrid>
      <w:tr w:rsidR="00B5341C" w:rsidRPr="007A66DA" w14:paraId="017CFF79"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hideMark/>
          </w:tcPr>
          <w:p w14:paraId="1C347D1B" w14:textId="0796D804" w:rsidR="00B5341C" w:rsidRPr="007A66DA" w:rsidRDefault="00B5341C" w:rsidP="00D1027F">
            <w:pPr>
              <w:spacing w:after="0" w:line="240" w:lineRule="auto"/>
              <w:jc w:val="both"/>
              <w:rPr>
                <w:rFonts w:cstheme="minorHAnsi"/>
                <w:b/>
              </w:rPr>
            </w:pPr>
            <w:r w:rsidRPr="007A66DA">
              <w:rPr>
                <w:rFonts w:cstheme="minorHAnsi"/>
                <w:bCs/>
                <w:iCs/>
              </w:rPr>
              <w:tab/>
              <w:t xml:space="preserve"> </w:t>
            </w:r>
            <w:r w:rsidRPr="007A66DA">
              <w:rPr>
                <w:rFonts w:cstheme="minorHAnsi"/>
                <w:b/>
              </w:rPr>
              <w:t>Filtrarea celor 6 obiective de mediu pentru a se evidenția care necesită o evaluare de fond conform principiului DNSH</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4B0310E" w14:textId="77777777" w:rsidR="00B5341C" w:rsidRPr="007A66DA" w:rsidRDefault="00B5341C" w:rsidP="00D1027F">
            <w:pPr>
              <w:spacing w:after="0" w:line="240" w:lineRule="auto"/>
              <w:jc w:val="center"/>
              <w:rPr>
                <w:rFonts w:cstheme="minorHAnsi"/>
                <w:b/>
              </w:rPr>
            </w:pPr>
            <w:r w:rsidRPr="007A66DA">
              <w:rPr>
                <w:rFonts w:cstheme="minorHAnsi"/>
                <w:b/>
              </w:rPr>
              <w:t>Da</w:t>
            </w:r>
          </w:p>
        </w:tc>
        <w:tc>
          <w:tcPr>
            <w:tcW w:w="1260" w:type="dxa"/>
            <w:tcBorders>
              <w:top w:val="single" w:sz="4" w:space="0" w:color="auto"/>
              <w:left w:val="single" w:sz="4" w:space="0" w:color="auto"/>
              <w:bottom w:val="single" w:sz="4" w:space="0" w:color="auto"/>
              <w:right w:val="single" w:sz="4" w:space="0" w:color="auto"/>
            </w:tcBorders>
            <w:vAlign w:val="center"/>
            <w:hideMark/>
          </w:tcPr>
          <w:p w14:paraId="16569B10" w14:textId="77777777" w:rsidR="00B5341C" w:rsidRPr="007A66DA" w:rsidRDefault="00B5341C" w:rsidP="00D1027F">
            <w:pPr>
              <w:spacing w:after="0" w:line="240" w:lineRule="auto"/>
              <w:jc w:val="center"/>
              <w:rPr>
                <w:rFonts w:cstheme="minorHAnsi"/>
                <w:b/>
              </w:rPr>
            </w:pPr>
            <w:r w:rsidRPr="007A66DA">
              <w:rPr>
                <w:rFonts w:cstheme="minorHAnsi"/>
                <w:b/>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13877867" w14:textId="77777777" w:rsidR="00B5341C" w:rsidRPr="007A66DA" w:rsidRDefault="00B5341C" w:rsidP="00D1027F">
            <w:pPr>
              <w:spacing w:after="0" w:line="240" w:lineRule="auto"/>
              <w:jc w:val="center"/>
              <w:rPr>
                <w:rFonts w:cstheme="minorHAnsi"/>
                <w:b/>
              </w:rPr>
            </w:pPr>
            <w:r w:rsidRPr="007A66DA">
              <w:rPr>
                <w:rFonts w:cstheme="minorHAnsi"/>
                <w:b/>
              </w:rPr>
              <w:t>Justificare în cazul selectării răspunsului „Nu”</w:t>
            </w:r>
          </w:p>
          <w:p w14:paraId="4F22B4C0" w14:textId="09306AB8" w:rsidR="00B5341C" w:rsidRPr="007A66DA" w:rsidRDefault="00B5341C" w:rsidP="00D1027F">
            <w:pPr>
              <w:spacing w:after="0" w:line="240" w:lineRule="auto"/>
              <w:jc w:val="center"/>
              <w:rPr>
                <w:rFonts w:cstheme="minorHAnsi"/>
                <w:b/>
              </w:rPr>
            </w:pPr>
            <w:r w:rsidRPr="007A66DA">
              <w:rPr>
                <w:rFonts w:cstheme="minorHAnsi"/>
                <w:i/>
                <w:color w:val="002060"/>
              </w:rPr>
              <w:t xml:space="preserve">- </w:t>
            </w:r>
            <w:r w:rsidR="00184BEA" w:rsidRPr="007A66DA">
              <w:rPr>
                <w:rFonts w:cstheme="minorHAnsi"/>
                <w:i/>
                <w:color w:val="002060"/>
              </w:rPr>
              <w:t xml:space="preserve">completare </w:t>
            </w:r>
            <w:r w:rsidRPr="007A66DA">
              <w:rPr>
                <w:rFonts w:cstheme="minorHAnsi"/>
                <w:i/>
                <w:color w:val="002060"/>
              </w:rPr>
              <w:t>corespunzător proiectului -</w:t>
            </w:r>
          </w:p>
        </w:tc>
      </w:tr>
      <w:tr w:rsidR="00B5341C" w:rsidRPr="007A66DA" w14:paraId="62CD03AE"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hideMark/>
          </w:tcPr>
          <w:p w14:paraId="336170A4" w14:textId="77777777" w:rsidR="00B5341C" w:rsidRPr="007A66DA" w:rsidRDefault="00B5341C" w:rsidP="00D1027F">
            <w:pPr>
              <w:spacing w:after="0" w:line="240" w:lineRule="auto"/>
              <w:jc w:val="both"/>
              <w:rPr>
                <w:rFonts w:cstheme="minorHAnsi"/>
              </w:rPr>
            </w:pPr>
            <w:r w:rsidRPr="007A66DA">
              <w:rPr>
                <w:rFonts w:cstheme="minorHAnsi"/>
                <w:shd w:val="clear" w:color="auto" w:fill="FFFFFF"/>
              </w:rPr>
              <w:t>Atenuarea schimbărilor climatice</w:t>
            </w:r>
          </w:p>
        </w:tc>
        <w:tc>
          <w:tcPr>
            <w:tcW w:w="1170" w:type="dxa"/>
            <w:tcBorders>
              <w:top w:val="single" w:sz="4" w:space="0" w:color="auto"/>
              <w:left w:val="single" w:sz="4" w:space="0" w:color="auto"/>
              <w:bottom w:val="single" w:sz="4" w:space="0" w:color="auto"/>
              <w:right w:val="single" w:sz="4" w:space="0" w:color="auto"/>
            </w:tcBorders>
          </w:tcPr>
          <w:p w14:paraId="3C2B1973" w14:textId="77777777" w:rsidR="00B5341C" w:rsidRPr="007A66DA" w:rsidRDefault="00B5341C" w:rsidP="00D1027F">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5C7C15E6" w14:textId="77777777" w:rsidR="00B5341C" w:rsidRPr="007A66DA" w:rsidRDefault="00B5341C" w:rsidP="00D1027F">
            <w:pPr>
              <w:spacing w:after="120" w:line="240" w:lineRule="auto"/>
              <w:contextualSpacing/>
              <w:jc w:val="center"/>
              <w:rPr>
                <w:rFonts w:cstheme="minorHAnsi"/>
              </w:rPr>
            </w:pPr>
            <w:r w:rsidRPr="007A66DA">
              <w:rPr>
                <w:rFonts w:cstheme="minorHAnsi"/>
              </w:rPr>
              <w:t>X</w:t>
            </w:r>
          </w:p>
          <w:p w14:paraId="1F60F4DE" w14:textId="77777777" w:rsidR="00B5341C" w:rsidRPr="007A66DA" w:rsidRDefault="00B5341C" w:rsidP="00D1027F">
            <w:pPr>
              <w:spacing w:after="120" w:line="240" w:lineRule="auto"/>
              <w:contextualSpacing/>
              <w:jc w:val="center"/>
              <w:rPr>
                <w:rFonts w:cstheme="minorHAnsi"/>
              </w:rPr>
            </w:pPr>
            <w:r w:rsidRPr="007A66DA">
              <w:rPr>
                <w:rFonts w:cstheme="minorHAnsi"/>
              </w:rPr>
              <w:t>(</w:t>
            </w:r>
            <w:r w:rsidRPr="007A66DA">
              <w:rPr>
                <w:rFonts w:cstheme="minorHAnsi"/>
                <w:i/>
              </w:rPr>
              <w:t>justificare</w:t>
            </w:r>
            <w:r w:rsidRPr="007A66DA">
              <w:rPr>
                <w:rFonts w:cstheme="minorHAnsi"/>
              </w:rPr>
              <w:t>)</w:t>
            </w:r>
          </w:p>
          <w:p w14:paraId="659EBA18" w14:textId="77777777" w:rsidR="00B5341C" w:rsidRPr="007A66DA" w:rsidRDefault="00B5341C" w:rsidP="00D1027F">
            <w:pPr>
              <w:spacing w:after="0" w:line="240" w:lineRule="auto"/>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3460A444" w14:textId="77777777" w:rsidR="00B5341C" w:rsidRPr="007A66DA" w:rsidRDefault="00B5341C" w:rsidP="00B5341C">
            <w:pPr>
              <w:spacing w:after="120" w:line="240" w:lineRule="auto"/>
              <w:contextualSpacing/>
              <w:jc w:val="both"/>
              <w:rPr>
                <w:rFonts w:eastAsia="Arial" w:cstheme="minorHAnsi"/>
                <w:color w:val="002060"/>
              </w:rPr>
            </w:pPr>
            <w:r w:rsidRPr="007A66DA">
              <w:rPr>
                <w:rFonts w:eastAsia="Arial" w:cstheme="minorHAnsi"/>
                <w:color w:val="002060"/>
              </w:rPr>
              <w:t xml:space="preserve">Având în vedere că prin PDD se va finanța continuarea acţiunilor specifice de limitare a efectelor negative ale eroziunii costiere aflate în derulare, este relevant faptul că evaluarea impactului asupra mediului s-a realizat din faza </w:t>
            </w:r>
            <w:r w:rsidRPr="007A66DA">
              <w:rPr>
                <w:rFonts w:eastAsia="Arial" w:cstheme="minorHAnsi"/>
                <w:color w:val="002060"/>
              </w:rPr>
              <w:lastRenderedPageBreak/>
              <w:t xml:space="preserve">de pregătire a proiectului aflat în prezent în implementare, măsurile de evitare/prevenire/reducere a impactului și condițiile stabilite prin Acordul de Mediu, Avizul de gospodărire a apelor și Studiul privind impactul asupra corpurilor de apă fiind integrate în soluțiile alese pentru implementare. </w:t>
            </w:r>
          </w:p>
          <w:p w14:paraId="0799B08A" w14:textId="77777777" w:rsidR="00B5341C" w:rsidRPr="007A66DA" w:rsidRDefault="00B5341C" w:rsidP="00B5341C">
            <w:pPr>
              <w:spacing w:after="120" w:line="240" w:lineRule="auto"/>
              <w:contextualSpacing/>
              <w:jc w:val="both"/>
              <w:rPr>
                <w:rFonts w:eastAsia="Arial" w:cstheme="minorHAnsi"/>
                <w:color w:val="002060"/>
              </w:rPr>
            </w:pPr>
          </w:p>
          <w:p w14:paraId="7A8A964C" w14:textId="77777777" w:rsidR="00B5341C" w:rsidRPr="007A66DA" w:rsidRDefault="00B5341C" w:rsidP="00B5341C">
            <w:pPr>
              <w:spacing w:after="120" w:line="240" w:lineRule="auto"/>
              <w:contextualSpacing/>
              <w:jc w:val="both"/>
              <w:rPr>
                <w:rFonts w:eastAsia="Arial" w:cstheme="minorHAnsi"/>
                <w:color w:val="002060"/>
              </w:rPr>
            </w:pPr>
            <w:r w:rsidRPr="007A66DA">
              <w:rPr>
                <w:rFonts w:eastAsia="Arial" w:cstheme="minorHAnsi"/>
                <w:color w:val="002060"/>
              </w:rPr>
              <w:t>Proiectul va avea ca rezultat atât reducerea daunelor economice cauzate de producerea riscurilor accentuate de schimbările climatice, în principal a celor provocate de fenomenul de eroziune costieră, cât și atenuarea impactului efectelor negative generate de schimbările climatice.</w:t>
            </w:r>
          </w:p>
          <w:p w14:paraId="2E164074" w14:textId="77777777" w:rsidR="00B5341C" w:rsidRPr="007A66DA" w:rsidRDefault="00B5341C" w:rsidP="00B5341C">
            <w:pPr>
              <w:spacing w:after="120" w:line="240" w:lineRule="auto"/>
              <w:contextualSpacing/>
              <w:jc w:val="both"/>
              <w:rPr>
                <w:rFonts w:eastAsia="Arial" w:cstheme="minorHAnsi"/>
                <w:color w:val="002060"/>
              </w:rPr>
            </w:pPr>
          </w:p>
          <w:p w14:paraId="31B4DA65" w14:textId="77777777" w:rsidR="00B5341C" w:rsidRPr="007A66DA" w:rsidRDefault="00B5341C" w:rsidP="00B5341C">
            <w:pPr>
              <w:spacing w:after="120" w:line="240" w:lineRule="auto"/>
              <w:contextualSpacing/>
              <w:jc w:val="both"/>
              <w:rPr>
                <w:rFonts w:eastAsia="Arial" w:cstheme="minorHAnsi"/>
                <w:color w:val="002060"/>
              </w:rPr>
            </w:pPr>
            <w:r w:rsidRPr="007A66DA">
              <w:rPr>
                <w:rFonts w:eastAsia="Arial" w:cstheme="minorHAnsi"/>
                <w:color w:val="002060"/>
              </w:rPr>
              <w:t>Amprenta de carbon a fost calculată în conformitate cu metodologia BEI pentru evaluarea GES și variațiilor acestora, obținându-se o medie anuală mult sub limita impusă de metodologie.</w:t>
            </w:r>
          </w:p>
          <w:p w14:paraId="26B35CF6" w14:textId="77777777" w:rsidR="00B5341C" w:rsidRPr="007A66DA" w:rsidRDefault="00B5341C" w:rsidP="00B5341C">
            <w:pPr>
              <w:spacing w:after="120" w:line="240" w:lineRule="auto"/>
              <w:contextualSpacing/>
              <w:jc w:val="both"/>
              <w:rPr>
                <w:rFonts w:eastAsia="Arial" w:cstheme="minorHAnsi"/>
                <w:color w:val="002060"/>
              </w:rPr>
            </w:pPr>
          </w:p>
          <w:p w14:paraId="022B270B" w14:textId="77777777" w:rsidR="00B5341C" w:rsidRPr="007A66DA" w:rsidRDefault="00B5341C" w:rsidP="00B5341C">
            <w:pPr>
              <w:spacing w:after="120" w:line="240" w:lineRule="auto"/>
              <w:contextualSpacing/>
              <w:jc w:val="both"/>
              <w:rPr>
                <w:rFonts w:eastAsia="Arial" w:cstheme="minorHAnsi"/>
                <w:color w:val="002060"/>
              </w:rPr>
            </w:pPr>
            <w:r w:rsidRPr="007A66DA">
              <w:rPr>
                <w:rFonts w:eastAsia="Arial" w:cstheme="minorHAnsi"/>
                <w:color w:val="002060"/>
              </w:rPr>
              <w:t xml:space="preserve">La realizarea proiectului s-au avut în vedere investiții care să conducă la reducerea emisiilor de gaze cu efect de seră, în conformitate cu Planul de acțiune aferent Strategiei privind schimbările climatice. </w:t>
            </w:r>
          </w:p>
          <w:p w14:paraId="4A021365" w14:textId="77777777" w:rsidR="00B5341C" w:rsidRPr="007A66DA" w:rsidRDefault="00B5341C" w:rsidP="00B5341C">
            <w:pPr>
              <w:spacing w:after="120" w:line="240" w:lineRule="auto"/>
              <w:contextualSpacing/>
              <w:jc w:val="both"/>
              <w:rPr>
                <w:rFonts w:eastAsia="Arial" w:cstheme="minorHAnsi"/>
                <w:color w:val="002060"/>
              </w:rPr>
            </w:pPr>
          </w:p>
          <w:p w14:paraId="41FFE148" w14:textId="77777777" w:rsidR="00A873C7" w:rsidRPr="007A66DA" w:rsidRDefault="00A873C7" w:rsidP="00A873C7">
            <w:pPr>
              <w:spacing w:after="120" w:line="240" w:lineRule="auto"/>
              <w:contextualSpacing/>
              <w:jc w:val="both"/>
              <w:rPr>
                <w:rFonts w:eastAsia="Arial" w:cstheme="minorHAnsi"/>
                <w:color w:val="002060"/>
              </w:rPr>
            </w:pPr>
            <w:r w:rsidRPr="007A66DA">
              <w:rPr>
                <w:rFonts w:eastAsia="Arial" w:cstheme="minorHAnsi"/>
                <w:color w:val="002060"/>
              </w:rPr>
              <w:t>Opțiunile cu emisiile reduse au fost analizate și ținând cont de  caracteristicile specifice ale proiectului nu au fost identificate alte alternative.</w:t>
            </w:r>
          </w:p>
          <w:p w14:paraId="107255D6" w14:textId="77777777" w:rsidR="00A873C7" w:rsidRPr="007A66DA" w:rsidRDefault="00A873C7" w:rsidP="00A873C7">
            <w:pPr>
              <w:spacing w:after="120" w:line="240" w:lineRule="auto"/>
              <w:contextualSpacing/>
              <w:jc w:val="both"/>
              <w:rPr>
                <w:rFonts w:eastAsia="Arial" w:cstheme="minorHAnsi"/>
                <w:color w:val="002060"/>
              </w:rPr>
            </w:pPr>
          </w:p>
          <w:p w14:paraId="4C857603" w14:textId="77777777" w:rsidR="00B5341C" w:rsidRPr="007A66DA" w:rsidRDefault="00B5341C" w:rsidP="00B5341C">
            <w:pPr>
              <w:spacing w:after="120" w:line="240" w:lineRule="auto"/>
              <w:contextualSpacing/>
              <w:jc w:val="both"/>
              <w:rPr>
                <w:rFonts w:eastAsia="Arial" w:cstheme="minorHAnsi"/>
                <w:color w:val="002060"/>
              </w:rPr>
            </w:pPr>
            <w:r w:rsidRPr="007A66DA">
              <w:rPr>
                <w:rFonts w:eastAsia="Arial" w:cstheme="minorHAnsi"/>
                <w:color w:val="002060"/>
              </w:rPr>
              <w:t>Lucrările vor avea efect pozitiv împotriva efectelor schimbărilor climatice prin asigurarea stabilității terenurilor, plajelor, habitatelor și a liniei țărmului. Prin implementarea soluțiilor și a măsurilor de prevenire/diminuare a impactului, nivelul de risc climatic pentru fiecare componentă se încadrează în categoriile de risc redus și moderat.</w:t>
            </w:r>
          </w:p>
          <w:p w14:paraId="04CE7A3F" w14:textId="77777777" w:rsidR="00C43706" w:rsidRPr="007A66DA" w:rsidRDefault="00C43706" w:rsidP="00B5341C">
            <w:pPr>
              <w:spacing w:after="120" w:line="240" w:lineRule="auto"/>
              <w:contextualSpacing/>
              <w:jc w:val="both"/>
              <w:rPr>
                <w:rFonts w:eastAsia="Arial" w:cstheme="minorHAnsi"/>
                <w:color w:val="002060"/>
              </w:rPr>
            </w:pPr>
          </w:p>
          <w:p w14:paraId="31895238" w14:textId="77777777" w:rsidR="0080488F" w:rsidRPr="007A66DA" w:rsidRDefault="0080488F" w:rsidP="00E954A2">
            <w:pPr>
              <w:spacing w:after="0"/>
              <w:jc w:val="both"/>
              <w:rPr>
                <w:rFonts w:eastAsia="Arial" w:cstheme="minorHAnsi"/>
                <w:i/>
                <w:color w:val="002060"/>
              </w:rPr>
            </w:pPr>
            <w:r w:rsidRPr="007A66DA">
              <w:rPr>
                <w:rFonts w:eastAsia="Arial" w:cstheme="minorHAnsi"/>
                <w:i/>
                <w:color w:val="002060"/>
              </w:rPr>
              <w:t>Justificare suplimentară:</w:t>
            </w:r>
          </w:p>
          <w:p w14:paraId="09CE7F93" w14:textId="7C23F54C" w:rsidR="00C43706" w:rsidRPr="007A66DA" w:rsidRDefault="00C43706" w:rsidP="00EB10B3">
            <w:pPr>
              <w:numPr>
                <w:ilvl w:val="0"/>
                <w:numId w:val="17"/>
              </w:numPr>
              <w:spacing w:after="120" w:line="240" w:lineRule="auto"/>
              <w:ind w:left="252" w:hanging="252"/>
              <w:contextualSpacing/>
              <w:jc w:val="both"/>
              <w:rPr>
                <w:rFonts w:eastAsia="Arial" w:cstheme="minorHAnsi"/>
                <w:color w:val="002060"/>
              </w:rPr>
            </w:pPr>
            <w:r w:rsidRPr="007A66DA">
              <w:rPr>
                <w:rFonts w:eastAsia="Arial" w:cstheme="minorHAnsi"/>
                <w:color w:val="002060"/>
              </w:rPr>
              <w:t>S-a realizat pentru investițiile proiectului Analiza Amprentei de carbon conform ultimei versiuni a metodologiei BEI “EIB Project Carbon Footprint Methodologies - Methodologies for the asessment of project greenhouse gas emissions and emission variations” – se probează prin Capitolul 12 al Studiului de Fezabilitate (SF).</w:t>
            </w:r>
          </w:p>
          <w:p w14:paraId="04AC052B" w14:textId="77777777" w:rsidR="00C43706" w:rsidRPr="007A66DA" w:rsidRDefault="00C43706" w:rsidP="00EC72D8">
            <w:pPr>
              <w:numPr>
                <w:ilvl w:val="0"/>
                <w:numId w:val="17"/>
              </w:numPr>
              <w:spacing w:after="0" w:line="240" w:lineRule="auto"/>
              <w:ind w:left="252" w:hanging="252"/>
              <w:contextualSpacing/>
              <w:jc w:val="both"/>
              <w:rPr>
                <w:rFonts w:eastAsia="Arial" w:cstheme="minorHAnsi"/>
                <w:color w:val="002060"/>
              </w:rPr>
            </w:pPr>
            <w:r w:rsidRPr="007A66DA">
              <w:rPr>
                <w:rFonts w:eastAsia="Arial" w:cstheme="minorHAnsi"/>
                <w:color w:val="002060"/>
              </w:rPr>
              <w:t>S-a monetizat calculul emisiilor de gaze cu efect de seră în echivalent CO2 (tone CO2e/an); s-a prezentat metodologia de calcul și monetizare – se probează prin Analiza Cost-Beneficiu (ACB).</w:t>
            </w:r>
          </w:p>
          <w:p w14:paraId="1A9F0D46" w14:textId="2BC2EB98" w:rsidR="00B5341C" w:rsidRPr="007A66DA" w:rsidRDefault="00C43706" w:rsidP="00C43706">
            <w:pPr>
              <w:pStyle w:val="ListParagraph"/>
              <w:numPr>
                <w:ilvl w:val="0"/>
                <w:numId w:val="2"/>
              </w:numPr>
              <w:spacing w:after="120" w:line="240" w:lineRule="auto"/>
              <w:ind w:left="251" w:hanging="270"/>
              <w:jc w:val="both"/>
              <w:rPr>
                <w:rFonts w:eastAsia="Arial" w:cstheme="minorHAnsi"/>
                <w:color w:val="002060"/>
              </w:rPr>
            </w:pPr>
            <w:r w:rsidRPr="007A66DA">
              <w:rPr>
                <w:rFonts w:eastAsia="Arial" w:cstheme="minorHAnsi"/>
                <w:color w:val="002060"/>
              </w:rPr>
              <w:t xml:space="preserve">A fost considerat rezultatul calculelor emisiilor de gaze cu efect de seră pentru investițiile proiectului aferent Analizei Amprentei de carbon în cadrul procedurii de </w:t>
            </w:r>
            <w:r w:rsidRPr="007A66DA">
              <w:rPr>
                <w:rFonts w:eastAsia="Arial" w:cstheme="minorHAnsi"/>
                <w:color w:val="002060"/>
              </w:rPr>
              <w:lastRenderedPageBreak/>
              <w:t>evaluare a impactului asupra mediului (EIM) – se probează prin documentația aferentă procedurii EIM/actul de reglementare de mediu.</w:t>
            </w:r>
          </w:p>
        </w:tc>
      </w:tr>
      <w:tr w:rsidR="00B5341C" w:rsidRPr="007A66DA" w14:paraId="5A00BD2A"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hideMark/>
          </w:tcPr>
          <w:p w14:paraId="6E130E76" w14:textId="77777777" w:rsidR="00B5341C" w:rsidRPr="007A66DA" w:rsidRDefault="00B5341C" w:rsidP="00D1027F">
            <w:pPr>
              <w:spacing w:after="0" w:line="240" w:lineRule="auto"/>
              <w:rPr>
                <w:rFonts w:cstheme="minorHAnsi"/>
              </w:rPr>
            </w:pPr>
            <w:r w:rsidRPr="007A66DA">
              <w:rPr>
                <w:rFonts w:cstheme="minorHAnsi"/>
              </w:rPr>
              <w:lastRenderedPageBreak/>
              <w:t>Adaptarea la schimbările climatice</w:t>
            </w:r>
          </w:p>
        </w:tc>
        <w:tc>
          <w:tcPr>
            <w:tcW w:w="1170" w:type="dxa"/>
            <w:tcBorders>
              <w:top w:val="single" w:sz="4" w:space="0" w:color="auto"/>
              <w:left w:val="single" w:sz="4" w:space="0" w:color="auto"/>
              <w:bottom w:val="single" w:sz="4" w:space="0" w:color="auto"/>
              <w:right w:val="single" w:sz="4" w:space="0" w:color="auto"/>
            </w:tcBorders>
          </w:tcPr>
          <w:p w14:paraId="0FF110D8" w14:textId="77777777" w:rsidR="00B5341C" w:rsidRPr="007A66DA" w:rsidRDefault="00B5341C" w:rsidP="00B5341C">
            <w:pPr>
              <w:spacing w:after="0" w:line="240" w:lineRule="auto"/>
              <w:jc w:val="center"/>
              <w:rPr>
                <w:rFonts w:cstheme="minorHAnsi"/>
              </w:rPr>
            </w:pPr>
            <w:r w:rsidRPr="007A66DA">
              <w:rPr>
                <w:rFonts w:cstheme="minorHAnsi"/>
              </w:rPr>
              <w:t>X</w:t>
            </w:r>
          </w:p>
          <w:p w14:paraId="6C1EC66A" w14:textId="2E1FD50F" w:rsidR="00B5341C" w:rsidRPr="007A66DA" w:rsidRDefault="00B5341C" w:rsidP="00B5341C">
            <w:pPr>
              <w:spacing w:after="0" w:line="240" w:lineRule="auto"/>
              <w:jc w:val="center"/>
              <w:rPr>
                <w:rFonts w:cstheme="minorHAnsi"/>
              </w:rPr>
            </w:pPr>
            <w:r w:rsidRPr="007A66DA">
              <w:rPr>
                <w:rFonts w:cstheme="minorHAnsi"/>
              </w:rPr>
              <w:t>(</w:t>
            </w:r>
            <w:r w:rsidRPr="007A66DA">
              <w:rPr>
                <w:rFonts w:cstheme="minorHAnsi"/>
                <w:i/>
              </w:rPr>
              <w:t>evaluare de fond</w:t>
            </w:r>
            <w:r w:rsidRPr="007A66DA">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6C3A126F" w14:textId="77777777" w:rsidR="00B5341C" w:rsidRPr="007A66DA" w:rsidRDefault="00B5341C" w:rsidP="00D1027F">
            <w:pPr>
              <w:spacing w:after="0" w:line="240" w:lineRule="auto"/>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337CE8EE" w14:textId="77777777" w:rsidR="00B5341C" w:rsidRPr="007A66DA" w:rsidRDefault="00B5341C" w:rsidP="00D1027F">
            <w:pPr>
              <w:spacing w:after="120" w:line="240" w:lineRule="auto"/>
              <w:contextualSpacing/>
              <w:jc w:val="both"/>
              <w:rPr>
                <w:rFonts w:cstheme="minorHAnsi"/>
              </w:rPr>
            </w:pPr>
          </w:p>
        </w:tc>
      </w:tr>
      <w:tr w:rsidR="00B5341C" w:rsidRPr="007A66DA" w14:paraId="49E813F0" w14:textId="77777777" w:rsidTr="00D1027F">
        <w:trPr>
          <w:trHeight w:val="652"/>
          <w:jc w:val="center"/>
        </w:trPr>
        <w:tc>
          <w:tcPr>
            <w:tcW w:w="2785" w:type="dxa"/>
            <w:tcBorders>
              <w:top w:val="single" w:sz="4" w:space="0" w:color="auto"/>
              <w:left w:val="single" w:sz="4" w:space="0" w:color="auto"/>
              <w:bottom w:val="single" w:sz="4" w:space="0" w:color="auto"/>
              <w:right w:val="single" w:sz="4" w:space="0" w:color="auto"/>
            </w:tcBorders>
          </w:tcPr>
          <w:p w14:paraId="6965D1C4" w14:textId="77777777" w:rsidR="00B5341C" w:rsidRPr="007A66DA" w:rsidRDefault="00B5341C" w:rsidP="00D1027F">
            <w:pPr>
              <w:spacing w:after="0" w:line="240" w:lineRule="auto"/>
              <w:rPr>
                <w:rFonts w:cstheme="minorHAnsi"/>
              </w:rPr>
            </w:pPr>
            <w:r w:rsidRPr="007A66DA">
              <w:rPr>
                <w:rFonts w:cstheme="minorHAnsi"/>
              </w:rPr>
              <w:t>Utilizarea durabilă și protejarea resurselor de apă și a celor marine</w:t>
            </w:r>
          </w:p>
        </w:tc>
        <w:tc>
          <w:tcPr>
            <w:tcW w:w="1170" w:type="dxa"/>
            <w:tcBorders>
              <w:top w:val="single" w:sz="4" w:space="0" w:color="auto"/>
              <w:left w:val="single" w:sz="4" w:space="0" w:color="auto"/>
              <w:bottom w:val="single" w:sz="4" w:space="0" w:color="auto"/>
              <w:right w:val="single" w:sz="4" w:space="0" w:color="auto"/>
            </w:tcBorders>
          </w:tcPr>
          <w:p w14:paraId="163D68D5" w14:textId="77777777" w:rsidR="00B5341C" w:rsidRPr="007A66DA" w:rsidRDefault="00B5341C" w:rsidP="00B5341C">
            <w:pPr>
              <w:spacing w:after="0" w:line="240" w:lineRule="auto"/>
              <w:jc w:val="center"/>
              <w:rPr>
                <w:rFonts w:cstheme="minorHAnsi"/>
              </w:rPr>
            </w:pPr>
            <w:r w:rsidRPr="007A66DA">
              <w:rPr>
                <w:rFonts w:cstheme="minorHAnsi"/>
              </w:rPr>
              <w:t>X</w:t>
            </w:r>
          </w:p>
          <w:p w14:paraId="022D406C" w14:textId="4CEB78B0" w:rsidR="00B5341C" w:rsidRPr="007A66DA" w:rsidRDefault="00B5341C" w:rsidP="00B5341C">
            <w:pPr>
              <w:spacing w:after="120" w:line="240" w:lineRule="auto"/>
              <w:contextualSpacing/>
              <w:jc w:val="center"/>
              <w:rPr>
                <w:rFonts w:cstheme="minorHAnsi"/>
              </w:rPr>
            </w:pPr>
            <w:r w:rsidRPr="007A66DA">
              <w:rPr>
                <w:rFonts w:cstheme="minorHAnsi"/>
              </w:rPr>
              <w:t>(</w:t>
            </w:r>
            <w:r w:rsidRPr="007A66DA">
              <w:rPr>
                <w:rFonts w:cstheme="minorHAnsi"/>
                <w:i/>
              </w:rPr>
              <w:t>evaluare de fond</w:t>
            </w:r>
            <w:r w:rsidRPr="007A66DA">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0EC6F032" w14:textId="77777777" w:rsidR="00B5341C" w:rsidRPr="007A66DA" w:rsidRDefault="00B5341C" w:rsidP="00D1027F">
            <w:pPr>
              <w:spacing w:after="120" w:line="240" w:lineRule="auto"/>
              <w:contextualSpacing/>
              <w:jc w:val="center"/>
              <w:rPr>
                <w:rFonts w:cstheme="minorHAnsi"/>
                <w:b/>
              </w:rPr>
            </w:pPr>
          </w:p>
        </w:tc>
        <w:tc>
          <w:tcPr>
            <w:tcW w:w="5417" w:type="dxa"/>
            <w:tcBorders>
              <w:top w:val="single" w:sz="4" w:space="0" w:color="auto"/>
              <w:left w:val="single" w:sz="4" w:space="0" w:color="auto"/>
              <w:bottom w:val="single" w:sz="4" w:space="0" w:color="auto"/>
              <w:right w:val="single" w:sz="4" w:space="0" w:color="auto"/>
            </w:tcBorders>
          </w:tcPr>
          <w:p w14:paraId="7A9F3CB0" w14:textId="77777777" w:rsidR="00B5341C" w:rsidRPr="007A66DA" w:rsidRDefault="00B5341C" w:rsidP="00D1027F">
            <w:pPr>
              <w:spacing w:after="120" w:line="240" w:lineRule="auto"/>
              <w:contextualSpacing/>
              <w:jc w:val="both"/>
              <w:rPr>
                <w:rFonts w:cstheme="minorHAnsi"/>
                <w:bCs/>
              </w:rPr>
            </w:pPr>
          </w:p>
        </w:tc>
      </w:tr>
      <w:tr w:rsidR="00B5341C" w:rsidRPr="007A66DA" w14:paraId="6B942FF2"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tcPr>
          <w:p w14:paraId="6751C80F" w14:textId="77777777" w:rsidR="00B5341C" w:rsidRPr="007A66DA" w:rsidRDefault="00B5341C" w:rsidP="00D1027F">
            <w:pPr>
              <w:spacing w:after="0" w:line="240" w:lineRule="auto"/>
              <w:rPr>
                <w:rFonts w:cstheme="minorHAnsi"/>
              </w:rPr>
            </w:pPr>
            <w:r w:rsidRPr="007A66DA">
              <w:rPr>
                <w:rFonts w:cstheme="minorHAnsi"/>
              </w:rPr>
              <w:t>Economia circulară, inclusiv prevenirea generării de deșeuri și reciclarea acestora</w:t>
            </w:r>
          </w:p>
        </w:tc>
        <w:tc>
          <w:tcPr>
            <w:tcW w:w="1170" w:type="dxa"/>
            <w:tcBorders>
              <w:top w:val="single" w:sz="4" w:space="0" w:color="auto"/>
              <w:left w:val="single" w:sz="4" w:space="0" w:color="auto"/>
              <w:bottom w:val="single" w:sz="4" w:space="0" w:color="auto"/>
              <w:right w:val="single" w:sz="4" w:space="0" w:color="auto"/>
            </w:tcBorders>
          </w:tcPr>
          <w:p w14:paraId="0081D274" w14:textId="77777777" w:rsidR="00B5341C" w:rsidRPr="007A66DA" w:rsidRDefault="00B5341C" w:rsidP="00B5341C">
            <w:pPr>
              <w:spacing w:after="0" w:line="240" w:lineRule="auto"/>
              <w:jc w:val="center"/>
              <w:rPr>
                <w:rFonts w:cstheme="minorHAnsi"/>
              </w:rPr>
            </w:pPr>
            <w:r w:rsidRPr="007A66DA">
              <w:rPr>
                <w:rFonts w:cstheme="minorHAnsi"/>
              </w:rPr>
              <w:t>X</w:t>
            </w:r>
          </w:p>
          <w:p w14:paraId="4774DA8A" w14:textId="0F736FCE" w:rsidR="00B5341C" w:rsidRPr="007A66DA" w:rsidRDefault="00B5341C" w:rsidP="00B5341C">
            <w:pPr>
              <w:spacing w:after="0" w:line="240" w:lineRule="auto"/>
              <w:jc w:val="center"/>
              <w:rPr>
                <w:rFonts w:cstheme="minorHAnsi"/>
              </w:rPr>
            </w:pPr>
            <w:r w:rsidRPr="007A66DA">
              <w:rPr>
                <w:rFonts w:cstheme="minorHAnsi"/>
              </w:rPr>
              <w:t>(</w:t>
            </w:r>
            <w:r w:rsidRPr="007A66DA">
              <w:rPr>
                <w:rFonts w:cstheme="minorHAnsi"/>
                <w:i/>
              </w:rPr>
              <w:t>evaluare de fond</w:t>
            </w:r>
            <w:r w:rsidRPr="007A66DA">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11EA6662" w14:textId="77777777" w:rsidR="00B5341C" w:rsidRPr="007A66DA" w:rsidRDefault="00B5341C" w:rsidP="00D1027F">
            <w:pPr>
              <w:spacing w:after="0" w:line="240" w:lineRule="auto"/>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65F10D32" w14:textId="77777777" w:rsidR="00B5341C" w:rsidRPr="007A66DA" w:rsidRDefault="00B5341C" w:rsidP="00D1027F">
            <w:pPr>
              <w:spacing w:after="120" w:line="240" w:lineRule="auto"/>
              <w:contextualSpacing/>
              <w:jc w:val="both"/>
              <w:rPr>
                <w:rFonts w:cstheme="minorHAnsi"/>
                <w:bCs/>
                <w:i/>
              </w:rPr>
            </w:pPr>
          </w:p>
        </w:tc>
      </w:tr>
      <w:tr w:rsidR="00B5341C" w:rsidRPr="007A66DA" w14:paraId="56CB8787"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tcPr>
          <w:p w14:paraId="2F004FA0" w14:textId="77777777" w:rsidR="00B5341C" w:rsidRPr="007A66DA" w:rsidRDefault="00B5341C" w:rsidP="00D1027F">
            <w:pPr>
              <w:spacing w:after="0" w:line="240" w:lineRule="auto"/>
              <w:rPr>
                <w:rFonts w:cstheme="minorHAnsi"/>
              </w:rPr>
            </w:pPr>
            <w:r w:rsidRPr="007A66DA">
              <w:rPr>
                <w:rFonts w:cstheme="minorHAnsi"/>
              </w:rPr>
              <w:t>Prevenirea și controlul poluării aerului, apei sau solului</w:t>
            </w:r>
          </w:p>
        </w:tc>
        <w:tc>
          <w:tcPr>
            <w:tcW w:w="1170" w:type="dxa"/>
            <w:tcBorders>
              <w:top w:val="single" w:sz="4" w:space="0" w:color="auto"/>
              <w:left w:val="single" w:sz="4" w:space="0" w:color="auto"/>
              <w:bottom w:val="single" w:sz="4" w:space="0" w:color="auto"/>
              <w:right w:val="single" w:sz="4" w:space="0" w:color="auto"/>
            </w:tcBorders>
          </w:tcPr>
          <w:p w14:paraId="5A94E623" w14:textId="77777777" w:rsidR="00B5341C" w:rsidRPr="007A66DA" w:rsidRDefault="00B5341C" w:rsidP="00B5341C">
            <w:pPr>
              <w:spacing w:after="0" w:line="240" w:lineRule="auto"/>
              <w:jc w:val="center"/>
              <w:rPr>
                <w:rFonts w:cstheme="minorHAnsi"/>
              </w:rPr>
            </w:pPr>
            <w:r w:rsidRPr="007A66DA">
              <w:rPr>
                <w:rFonts w:cstheme="minorHAnsi"/>
              </w:rPr>
              <w:t>X</w:t>
            </w:r>
          </w:p>
          <w:p w14:paraId="39FB7894" w14:textId="1D4DA9D1" w:rsidR="00B5341C" w:rsidRPr="007A66DA" w:rsidRDefault="00B5341C" w:rsidP="00B5341C">
            <w:pPr>
              <w:spacing w:after="0" w:line="240" w:lineRule="auto"/>
              <w:jc w:val="center"/>
              <w:rPr>
                <w:rFonts w:cstheme="minorHAnsi"/>
                <w:b/>
              </w:rPr>
            </w:pPr>
            <w:r w:rsidRPr="007A66DA">
              <w:rPr>
                <w:rFonts w:cstheme="minorHAnsi"/>
              </w:rPr>
              <w:t>(</w:t>
            </w:r>
            <w:r w:rsidRPr="007A66DA">
              <w:rPr>
                <w:rFonts w:cstheme="minorHAnsi"/>
                <w:i/>
              </w:rPr>
              <w:t>evaluare de fond</w:t>
            </w:r>
            <w:r w:rsidRPr="007A66DA">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5F6F74CC" w14:textId="3470C2B4" w:rsidR="00B5341C" w:rsidRPr="007A66DA" w:rsidRDefault="00B5341C" w:rsidP="00D1027F">
            <w:pPr>
              <w:spacing w:after="120" w:line="240" w:lineRule="auto"/>
              <w:contextualSpacing/>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33BC3860" w14:textId="77777777" w:rsidR="00B5341C" w:rsidRPr="007A66DA" w:rsidRDefault="00B5341C" w:rsidP="00D1027F">
            <w:pPr>
              <w:spacing w:after="120" w:line="240" w:lineRule="auto"/>
              <w:contextualSpacing/>
              <w:jc w:val="both"/>
              <w:rPr>
                <w:rFonts w:cstheme="minorHAnsi"/>
                <w:bCs/>
              </w:rPr>
            </w:pPr>
          </w:p>
        </w:tc>
      </w:tr>
      <w:tr w:rsidR="00B5341C" w:rsidRPr="007A66DA" w14:paraId="57E4510F"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tcPr>
          <w:p w14:paraId="591B18EA" w14:textId="77777777" w:rsidR="00B5341C" w:rsidRPr="007A66DA" w:rsidRDefault="00B5341C" w:rsidP="00D1027F">
            <w:pPr>
              <w:spacing w:after="0" w:line="240" w:lineRule="auto"/>
              <w:rPr>
                <w:rFonts w:cstheme="minorHAnsi"/>
              </w:rPr>
            </w:pPr>
            <w:r w:rsidRPr="007A66DA">
              <w:rPr>
                <w:rFonts w:cstheme="minorHAnsi"/>
              </w:rPr>
              <w:t>Protecția și refacerea biodiversității și a ecosistemelor</w:t>
            </w:r>
          </w:p>
        </w:tc>
        <w:tc>
          <w:tcPr>
            <w:tcW w:w="1170" w:type="dxa"/>
            <w:tcBorders>
              <w:top w:val="single" w:sz="4" w:space="0" w:color="auto"/>
              <w:left w:val="single" w:sz="4" w:space="0" w:color="auto"/>
              <w:bottom w:val="single" w:sz="4" w:space="0" w:color="auto"/>
              <w:right w:val="single" w:sz="4" w:space="0" w:color="auto"/>
            </w:tcBorders>
          </w:tcPr>
          <w:p w14:paraId="477871AB" w14:textId="77777777" w:rsidR="00B5341C" w:rsidRPr="007A66DA" w:rsidRDefault="00B5341C" w:rsidP="00B5341C">
            <w:pPr>
              <w:spacing w:after="0" w:line="240" w:lineRule="auto"/>
              <w:jc w:val="center"/>
              <w:rPr>
                <w:rFonts w:cstheme="minorHAnsi"/>
              </w:rPr>
            </w:pPr>
            <w:r w:rsidRPr="007A66DA">
              <w:rPr>
                <w:rFonts w:cstheme="minorHAnsi"/>
              </w:rPr>
              <w:t>X</w:t>
            </w:r>
          </w:p>
          <w:p w14:paraId="7F979ECC" w14:textId="72AD968B" w:rsidR="00B5341C" w:rsidRPr="007A66DA" w:rsidRDefault="00B5341C" w:rsidP="00B5341C">
            <w:pPr>
              <w:spacing w:after="120" w:line="240" w:lineRule="auto"/>
              <w:contextualSpacing/>
              <w:jc w:val="center"/>
              <w:rPr>
                <w:rFonts w:cstheme="minorHAnsi"/>
              </w:rPr>
            </w:pPr>
            <w:r w:rsidRPr="007A66DA">
              <w:rPr>
                <w:rFonts w:cstheme="minorHAnsi"/>
              </w:rPr>
              <w:t>(</w:t>
            </w:r>
            <w:r w:rsidRPr="007A66DA">
              <w:rPr>
                <w:rFonts w:cstheme="minorHAnsi"/>
                <w:i/>
              </w:rPr>
              <w:t>evaluare de fond</w:t>
            </w:r>
            <w:r w:rsidRPr="007A66DA">
              <w:rPr>
                <w:rFonts w:cstheme="minorHAnsi"/>
              </w:rPr>
              <w:t>)</w:t>
            </w:r>
          </w:p>
        </w:tc>
        <w:tc>
          <w:tcPr>
            <w:tcW w:w="1260" w:type="dxa"/>
            <w:tcBorders>
              <w:top w:val="single" w:sz="4" w:space="0" w:color="auto"/>
              <w:left w:val="single" w:sz="4" w:space="0" w:color="auto"/>
              <w:bottom w:val="single" w:sz="4" w:space="0" w:color="auto"/>
              <w:right w:val="single" w:sz="4" w:space="0" w:color="auto"/>
            </w:tcBorders>
          </w:tcPr>
          <w:p w14:paraId="7E1F06F6" w14:textId="77777777" w:rsidR="00B5341C" w:rsidRPr="007A66DA" w:rsidRDefault="00B5341C" w:rsidP="00D1027F">
            <w:pPr>
              <w:spacing w:after="120" w:line="240" w:lineRule="auto"/>
              <w:contextualSpacing/>
              <w:jc w:val="center"/>
              <w:rPr>
                <w:rFonts w:cstheme="minorHAnsi"/>
                <w:b/>
              </w:rPr>
            </w:pPr>
          </w:p>
        </w:tc>
        <w:tc>
          <w:tcPr>
            <w:tcW w:w="5417" w:type="dxa"/>
            <w:tcBorders>
              <w:top w:val="single" w:sz="4" w:space="0" w:color="auto"/>
              <w:left w:val="single" w:sz="4" w:space="0" w:color="auto"/>
              <w:bottom w:val="single" w:sz="4" w:space="0" w:color="auto"/>
              <w:right w:val="single" w:sz="4" w:space="0" w:color="auto"/>
            </w:tcBorders>
          </w:tcPr>
          <w:p w14:paraId="498A40CA" w14:textId="77777777" w:rsidR="00B5341C" w:rsidRPr="007A66DA" w:rsidRDefault="00B5341C" w:rsidP="00D1027F">
            <w:pPr>
              <w:spacing w:after="120" w:line="240" w:lineRule="auto"/>
              <w:contextualSpacing/>
              <w:jc w:val="both"/>
              <w:rPr>
                <w:rFonts w:eastAsia="Arial" w:cstheme="minorHAnsi"/>
              </w:rPr>
            </w:pPr>
          </w:p>
        </w:tc>
      </w:tr>
    </w:tbl>
    <w:p w14:paraId="4807EA5E" w14:textId="77777777" w:rsidR="00B5341C" w:rsidRPr="007A66DA" w:rsidRDefault="00B5341C" w:rsidP="00954E94">
      <w:pPr>
        <w:spacing w:after="0" w:line="240" w:lineRule="auto"/>
        <w:jc w:val="both"/>
        <w:rPr>
          <w:rFonts w:cstheme="minorHAnsi"/>
          <w:b/>
          <w:iCs/>
        </w:rPr>
      </w:pPr>
    </w:p>
    <w:p w14:paraId="089EAE88" w14:textId="10D621AF" w:rsidR="002C7968" w:rsidRPr="007A66DA" w:rsidRDefault="00184A2E" w:rsidP="00954E94">
      <w:pPr>
        <w:spacing w:after="0" w:line="240" w:lineRule="auto"/>
        <w:jc w:val="both"/>
        <w:rPr>
          <w:rFonts w:cstheme="minorHAnsi"/>
          <w:b/>
          <w:iCs/>
        </w:rPr>
      </w:pPr>
      <w:r w:rsidRPr="007A66DA">
        <w:rPr>
          <w:rFonts w:cstheme="minorHAnsi"/>
          <w:b/>
          <w:iCs/>
        </w:rPr>
        <w:t>Partea a 2- a</w:t>
      </w:r>
      <w:r w:rsidR="000E3748" w:rsidRPr="007A66DA">
        <w:rPr>
          <w:rFonts w:cstheme="minorHAnsi"/>
          <w:b/>
          <w:iCs/>
        </w:rPr>
        <w:t>:</w:t>
      </w:r>
      <w:r w:rsidR="000F7C19" w:rsidRPr="007A66DA">
        <w:rPr>
          <w:rFonts w:cstheme="minorHAnsi"/>
          <w:b/>
          <w:iCs/>
        </w:rPr>
        <w:t xml:space="preserve"> Evaluarea de fond conform principiului DNSH pentru obiectivele de mediu care o impun</w:t>
      </w:r>
    </w:p>
    <w:p w14:paraId="19F37F79" w14:textId="77777777" w:rsidR="000E3748" w:rsidRPr="007A66DA" w:rsidRDefault="000E3748" w:rsidP="00954E94">
      <w:pPr>
        <w:spacing w:after="0" w:line="240" w:lineRule="auto"/>
        <w:jc w:val="both"/>
        <w:rPr>
          <w:rFonts w:cstheme="minorHAnsi"/>
          <w:b/>
          <w:iCs/>
        </w:rPr>
      </w:pPr>
    </w:p>
    <w:tbl>
      <w:tblPr>
        <w:tblStyle w:val="Tabelgril51"/>
        <w:tblW w:w="5909" w:type="pct"/>
        <w:tblInd w:w="-815" w:type="dxa"/>
        <w:tblLook w:val="04A0" w:firstRow="1" w:lastRow="0" w:firstColumn="1" w:lastColumn="0" w:noHBand="0" w:noVBand="1"/>
      </w:tblPr>
      <w:tblGrid>
        <w:gridCol w:w="3781"/>
        <w:gridCol w:w="1529"/>
        <w:gridCol w:w="5399"/>
      </w:tblGrid>
      <w:tr w:rsidR="000E3748" w:rsidRPr="007A66DA" w14:paraId="579371C7" w14:textId="77777777" w:rsidTr="000E3748">
        <w:trPr>
          <w:tblHeader/>
        </w:trPr>
        <w:tc>
          <w:tcPr>
            <w:tcW w:w="1765" w:type="pct"/>
            <w:shd w:val="clear" w:color="auto" w:fill="FFFFFF" w:themeFill="background1"/>
            <w:vAlign w:val="center"/>
          </w:tcPr>
          <w:p w14:paraId="1CD5A5B4" w14:textId="77777777" w:rsidR="00184A2E" w:rsidRPr="007A66DA" w:rsidRDefault="00184A2E" w:rsidP="000E3748">
            <w:pPr>
              <w:jc w:val="center"/>
              <w:rPr>
                <w:rFonts w:asciiTheme="minorHAnsi" w:eastAsiaTheme="minorHAnsi" w:hAnsiTheme="minorHAnsi" w:cstheme="minorHAnsi"/>
                <w:b/>
                <w:sz w:val="22"/>
                <w:szCs w:val="22"/>
                <w:lang w:val="ro-RO"/>
              </w:rPr>
            </w:pPr>
            <w:r w:rsidRPr="007A66DA">
              <w:rPr>
                <w:rFonts w:asciiTheme="minorHAnsi" w:eastAsiaTheme="minorHAnsi" w:hAnsiTheme="minorHAnsi" w:cstheme="minorHAnsi"/>
                <w:b/>
                <w:sz w:val="22"/>
                <w:szCs w:val="22"/>
                <w:lang w:val="ro-RO"/>
              </w:rPr>
              <w:t>Întrebări</w:t>
            </w:r>
          </w:p>
        </w:tc>
        <w:tc>
          <w:tcPr>
            <w:tcW w:w="714" w:type="pct"/>
            <w:shd w:val="clear" w:color="auto" w:fill="FFFFFF" w:themeFill="background1"/>
            <w:vAlign w:val="center"/>
          </w:tcPr>
          <w:p w14:paraId="4B42A91B" w14:textId="77777777" w:rsidR="00184A2E" w:rsidRPr="007A66DA" w:rsidRDefault="00184A2E" w:rsidP="000E3748">
            <w:pPr>
              <w:jc w:val="center"/>
              <w:rPr>
                <w:rFonts w:asciiTheme="minorHAnsi" w:eastAsiaTheme="minorHAnsi" w:hAnsiTheme="minorHAnsi" w:cstheme="minorHAnsi"/>
                <w:b/>
                <w:sz w:val="22"/>
                <w:szCs w:val="22"/>
                <w:lang w:val="ro-RO"/>
              </w:rPr>
            </w:pPr>
            <w:r w:rsidRPr="007A66DA">
              <w:rPr>
                <w:rFonts w:asciiTheme="minorHAnsi" w:eastAsiaTheme="minorHAnsi" w:hAnsiTheme="minorHAnsi" w:cstheme="minorHAnsi"/>
                <w:b/>
                <w:sz w:val="22"/>
                <w:szCs w:val="22"/>
                <w:lang w:val="ro-RO"/>
              </w:rPr>
              <w:t>Nu</w:t>
            </w:r>
          </w:p>
        </w:tc>
        <w:tc>
          <w:tcPr>
            <w:tcW w:w="2521" w:type="pct"/>
            <w:shd w:val="clear" w:color="auto" w:fill="FFFFFF" w:themeFill="background1"/>
            <w:vAlign w:val="center"/>
          </w:tcPr>
          <w:p w14:paraId="43031E95" w14:textId="2B4E385F" w:rsidR="00184A2E" w:rsidRPr="007A66DA" w:rsidRDefault="000F7C19" w:rsidP="000E3748">
            <w:pPr>
              <w:jc w:val="center"/>
              <w:rPr>
                <w:rFonts w:asciiTheme="minorHAnsi" w:eastAsiaTheme="minorHAnsi" w:hAnsiTheme="minorHAnsi" w:cstheme="minorHAnsi"/>
                <w:b/>
                <w:sz w:val="22"/>
                <w:szCs w:val="22"/>
                <w:lang w:val="ro-RO"/>
              </w:rPr>
            </w:pPr>
            <w:r w:rsidRPr="007A66DA">
              <w:rPr>
                <w:rFonts w:asciiTheme="minorHAnsi" w:eastAsiaTheme="minorHAnsi" w:hAnsiTheme="minorHAnsi" w:cstheme="minorHAnsi"/>
                <w:b/>
                <w:sz w:val="22"/>
                <w:szCs w:val="22"/>
                <w:lang w:val="ro-RO"/>
              </w:rPr>
              <w:t>Justificare</w:t>
            </w:r>
            <w:r w:rsidR="00184A2E" w:rsidRPr="007A66DA">
              <w:rPr>
                <w:rFonts w:asciiTheme="minorHAnsi" w:eastAsiaTheme="minorHAnsi" w:hAnsiTheme="minorHAnsi" w:cstheme="minorHAnsi"/>
                <w:b/>
                <w:sz w:val="22"/>
                <w:szCs w:val="22"/>
                <w:lang w:val="ro-RO"/>
              </w:rPr>
              <w:t xml:space="preserve"> de fond</w:t>
            </w:r>
          </w:p>
          <w:p w14:paraId="6B0B4E37" w14:textId="327CE5D2" w:rsidR="000E3748" w:rsidRPr="007A66DA" w:rsidRDefault="000E3748" w:rsidP="000E3748">
            <w:pPr>
              <w:jc w:val="center"/>
              <w:rPr>
                <w:rFonts w:asciiTheme="minorHAnsi" w:hAnsiTheme="minorHAnsi" w:cstheme="minorHAnsi"/>
                <w:i/>
                <w:color w:val="002060"/>
                <w:sz w:val="22"/>
                <w:szCs w:val="22"/>
                <w:lang w:val="ro-RO"/>
              </w:rPr>
            </w:pPr>
            <w:r w:rsidRPr="007A66DA">
              <w:rPr>
                <w:rFonts w:asciiTheme="minorHAnsi" w:hAnsiTheme="minorHAnsi" w:cstheme="minorHAnsi"/>
                <w:i/>
                <w:color w:val="002060"/>
                <w:sz w:val="22"/>
                <w:szCs w:val="22"/>
                <w:lang w:val="ro-RO"/>
              </w:rPr>
              <w:t xml:space="preserve">- </w:t>
            </w:r>
            <w:r w:rsidR="00C12711" w:rsidRPr="007A66DA">
              <w:rPr>
                <w:rFonts w:asciiTheme="minorHAnsi" w:hAnsiTheme="minorHAnsi" w:cstheme="minorHAnsi"/>
                <w:i/>
                <w:color w:val="002060"/>
                <w:sz w:val="22"/>
                <w:szCs w:val="22"/>
                <w:lang w:val="ro-RO"/>
              </w:rPr>
              <w:t xml:space="preserve">completare </w:t>
            </w:r>
            <w:r w:rsidRPr="007A66DA">
              <w:rPr>
                <w:rFonts w:asciiTheme="minorHAnsi" w:hAnsiTheme="minorHAnsi" w:cstheme="minorHAnsi"/>
                <w:i/>
                <w:color w:val="002060"/>
                <w:sz w:val="22"/>
                <w:szCs w:val="22"/>
                <w:lang w:val="ro-RO"/>
              </w:rPr>
              <w:t xml:space="preserve">corespunzător proiectului </w:t>
            </w:r>
            <w:r w:rsidR="000C46F2" w:rsidRPr="007A66DA">
              <w:rPr>
                <w:rFonts w:asciiTheme="minorHAnsi" w:hAnsiTheme="minorHAnsi" w:cstheme="minorHAnsi"/>
                <w:i/>
                <w:color w:val="002060"/>
                <w:sz w:val="22"/>
                <w:szCs w:val="22"/>
                <w:lang w:val="ro-RO"/>
              </w:rPr>
              <w:t>–</w:t>
            </w:r>
          </w:p>
          <w:p w14:paraId="575E4BEC" w14:textId="69B91BC2" w:rsidR="000C46F2" w:rsidRPr="007A66DA" w:rsidRDefault="000C46F2" w:rsidP="000E3748">
            <w:pPr>
              <w:jc w:val="center"/>
              <w:rPr>
                <w:rFonts w:asciiTheme="minorHAnsi" w:eastAsiaTheme="minorHAnsi" w:hAnsiTheme="minorHAnsi" w:cstheme="minorHAnsi"/>
                <w:b/>
                <w:sz w:val="22"/>
                <w:szCs w:val="22"/>
                <w:lang w:val="ro-RO"/>
              </w:rPr>
            </w:pPr>
          </w:p>
        </w:tc>
      </w:tr>
      <w:tr w:rsidR="00146FCB" w:rsidRPr="007A66DA" w14:paraId="72D35947" w14:textId="77777777" w:rsidTr="00184A2E">
        <w:tc>
          <w:tcPr>
            <w:tcW w:w="1765" w:type="pct"/>
          </w:tcPr>
          <w:p w14:paraId="4BECE18A" w14:textId="77777777" w:rsidR="0012510C" w:rsidRPr="007A66DA" w:rsidRDefault="00B5341C" w:rsidP="00B5341C">
            <w:pPr>
              <w:spacing w:after="120"/>
              <w:jc w:val="both"/>
              <w:rPr>
                <w:rFonts w:asciiTheme="minorHAnsi" w:hAnsiTheme="minorHAnsi" w:cstheme="minorHAnsi"/>
                <w:sz w:val="22"/>
                <w:szCs w:val="22"/>
                <w:lang w:val="ro-RO"/>
              </w:rPr>
            </w:pPr>
            <w:r w:rsidRPr="007A66DA">
              <w:rPr>
                <w:rFonts w:asciiTheme="minorHAnsi" w:hAnsiTheme="minorHAnsi" w:cstheme="minorHAnsi"/>
                <w:sz w:val="22"/>
                <w:szCs w:val="22"/>
                <w:lang w:val="ro-RO"/>
              </w:rPr>
              <w:t>Adaptarea la schimbările climatice</w:t>
            </w:r>
          </w:p>
          <w:p w14:paraId="30176A18" w14:textId="10F3F07E" w:rsidR="00B03100" w:rsidRPr="007A66DA" w:rsidRDefault="00B03100" w:rsidP="00B5341C">
            <w:pPr>
              <w:spacing w:after="120"/>
              <w:jc w:val="both"/>
              <w:rPr>
                <w:rFonts w:asciiTheme="minorHAnsi" w:hAnsiTheme="minorHAnsi"/>
                <w:noProof/>
                <w:color w:val="002060"/>
                <w:sz w:val="22"/>
                <w:szCs w:val="22"/>
                <w:lang w:val="ro-RO"/>
              </w:rPr>
            </w:pPr>
            <w:r w:rsidRPr="007A66DA">
              <w:rPr>
                <w:rFonts w:asciiTheme="minorHAnsi" w:eastAsia="Arial" w:hAnsiTheme="minorHAnsi" w:cstheme="minorHAnsi"/>
                <w:i/>
                <w:color w:val="002060"/>
                <w:sz w:val="22"/>
                <w:szCs w:val="22"/>
                <w:lang w:val="ro-RO"/>
              </w:rPr>
              <w:t>Se preconizează că măsura va duce la creșterea efectului negativ al climatului actual și al climatului viitor preconizat asupra măsurii în sine sau asupra persoanelor, asupra naturii sau asupra activelor?</w:t>
            </w:r>
          </w:p>
        </w:tc>
        <w:tc>
          <w:tcPr>
            <w:tcW w:w="714" w:type="pct"/>
          </w:tcPr>
          <w:p w14:paraId="0D4DF516" w14:textId="02AF359F" w:rsidR="00184A2E" w:rsidRPr="007A66DA" w:rsidRDefault="000E3748" w:rsidP="000E3748">
            <w:pPr>
              <w:jc w:val="center"/>
              <w:rPr>
                <w:rFonts w:asciiTheme="minorHAnsi" w:hAnsiTheme="minorHAnsi"/>
                <w:noProof/>
                <w:color w:val="002060"/>
                <w:sz w:val="22"/>
                <w:szCs w:val="22"/>
                <w:lang w:val="ro-RO"/>
              </w:rPr>
            </w:pPr>
            <w:r w:rsidRPr="007A66DA">
              <w:rPr>
                <w:rFonts w:asciiTheme="minorHAnsi" w:hAnsiTheme="minorHAnsi"/>
                <w:noProof/>
                <w:sz w:val="22"/>
                <w:szCs w:val="22"/>
                <w:lang w:val="ro-RO"/>
              </w:rPr>
              <w:t>X</w:t>
            </w:r>
          </w:p>
        </w:tc>
        <w:tc>
          <w:tcPr>
            <w:tcW w:w="2521" w:type="pct"/>
          </w:tcPr>
          <w:p w14:paraId="315152B9" w14:textId="77777777" w:rsidR="00B03100" w:rsidRPr="007A66DA" w:rsidRDefault="00B03100" w:rsidP="00B03100">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Strategia UE 2020 este implementată în România prin Strategia Națională privind Schimbările Climatice și Creșterea Economică bazată pe emisii de carbon reduse  2016-2020, aprobată prin HG 739/20.10.2016. Strategia acoperă adaptarea la schimbările climatice.</w:t>
            </w:r>
          </w:p>
          <w:p w14:paraId="17DF6032" w14:textId="77777777" w:rsidR="00B03100" w:rsidRPr="007A66DA" w:rsidRDefault="00B03100" w:rsidP="00B03100">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Prezentul proiect contribuie la obiectivele legate de schimbări climatice în conformitate cu Strategia UE 2020 oferind prin investițiile vizate reziliența în fața eroziunii costiere a țărmului românesc cauzată de schimbările climatice și de factorii antropici. Astfel prin proiect se asigură protecția mediului, biodiversității, siturilor Natura 2000, habitatelor și speciilor protejate, infrastructurii sociale și de transport, construcțiilor etc. în fața schimbărilor climatice ce cauzează eroziunea costieră.</w:t>
            </w:r>
          </w:p>
          <w:p w14:paraId="6F7A2199" w14:textId="0D539B95" w:rsidR="00B03100" w:rsidRPr="007A66DA" w:rsidRDefault="00B03100" w:rsidP="00B03100">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Scopul investițiilor este să asigure adaptare</w:t>
            </w:r>
            <w:r w:rsidR="00A873C7" w:rsidRPr="007A66DA">
              <w:rPr>
                <w:rFonts w:asciiTheme="minorHAnsi" w:eastAsia="Arial" w:hAnsiTheme="minorHAnsi" w:cstheme="minorHAnsi"/>
                <w:color w:val="002060"/>
                <w:sz w:val="22"/>
                <w:szCs w:val="22"/>
                <w:lang w:val="ro-RO"/>
              </w:rPr>
              <w:t>a</w:t>
            </w:r>
            <w:r w:rsidRPr="007A66DA">
              <w:rPr>
                <w:rFonts w:asciiTheme="minorHAnsi" w:eastAsia="Arial" w:hAnsiTheme="minorHAnsi" w:cstheme="minorHAnsi"/>
                <w:color w:val="002060"/>
                <w:sz w:val="22"/>
                <w:szCs w:val="22"/>
                <w:lang w:val="ro-RO"/>
              </w:rPr>
              <w:t xml:space="preserve"> la schimbările climatice, prevenirea și gestionarea riscului prin protecția la eroziune a liniei țărmului în condiții medii anuale și în timpul evenimentelor cu perioada de recurență de până la 1/100 ani, pentru o durată de viața proiectată de 50 ani.</w:t>
            </w:r>
          </w:p>
          <w:p w14:paraId="3B67D6B4" w14:textId="77777777" w:rsidR="00B03100" w:rsidRPr="007A66DA" w:rsidRDefault="00B03100" w:rsidP="00B03100">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Investițiile urmăresc limitarea efectelor negative ale fenomenelor de eroziune a plajelor si falezelor de-a lungul litoralului Marii Negre, contribuind semnificativ la menținerea ecosistemelor marine litorale, asigurarea </w:t>
            </w:r>
            <w:r w:rsidRPr="007A66DA">
              <w:rPr>
                <w:rFonts w:asciiTheme="minorHAnsi" w:eastAsia="Arial" w:hAnsiTheme="minorHAnsi" w:cstheme="minorHAnsi"/>
                <w:color w:val="002060"/>
                <w:sz w:val="22"/>
                <w:szCs w:val="22"/>
                <w:lang w:val="ro-RO"/>
              </w:rPr>
              <w:lastRenderedPageBreak/>
              <w:t>stabilității în timp a zonei, menținerea valorilor socio-economice și de mediu ale zonei.</w:t>
            </w:r>
          </w:p>
          <w:p w14:paraId="19A4956E" w14:textId="77777777" w:rsidR="00B03100" w:rsidRPr="007A66DA" w:rsidRDefault="00B03100" w:rsidP="00B03100">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Impactul riscurilor schimbărilor climatice s-a efectuat pentru toate fazele de dezvoltare a proiectului și pentru fiecare opțiune analizată în cadrul  analizei de opțiuni, conform Metodologiei de evaluare a riscurilor "Non-paper Guidelines for Project Managers: Making vulnerable investments climate resilient" și Ghidului DG Clima "Schimbări Climatice și Proiectele Majore".</w:t>
            </w:r>
          </w:p>
          <w:p w14:paraId="5A054EDD" w14:textId="77777777" w:rsidR="00B03100" w:rsidRPr="007A66DA" w:rsidRDefault="00B03100" w:rsidP="00B03100">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A fost realizată Analiza privind vulnerabilitatea și riscurile aferente schimbărilor climatice în cadrul căreia s-au avut în vedere schimbările climatice curente și prognozate, conform Studiului "Scenarii  de schimbare a regimului climatic în România in perioada 2001-2030", întocmit de Administrația Națională de Meteorologie, European Climate Adaptation Platform pentru zona costieră și Climate Change Knowledge Portal (2020-2099).</w:t>
            </w:r>
          </w:p>
          <w:p w14:paraId="7CD65F62" w14:textId="1FD6D2AF" w:rsidR="0012510C" w:rsidRPr="007A66DA" w:rsidRDefault="00B03100" w:rsidP="00B03100">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Riscurile climatice au fost  identificate pentru fiecare din opțiunile analizate, fiind propusă spre implementare opțiunea cu riscurile climatice cele mai reduse. În scopul dezvoltării unui proiect cât mai rezilient la schimbările climatice pentru fiecare risc identificat s-a decis identificarea măsurilor de adaptare în scopul reducerii acestora la un nivel acceptabil sau eliminarea lor. Măsurile propuse asigură conformarea cu obiectivele de adaptare la schimbările climatice și cu măsurile pentru prevenirea riscurilor climatice și măsurile non-structurale prevăzute în Avizul de mediu pentru POIM menite să întărească reziliența la dezastre naturale.</w:t>
            </w:r>
          </w:p>
          <w:p w14:paraId="37EB19E1" w14:textId="77777777" w:rsidR="001B6469" w:rsidRPr="007A66DA" w:rsidRDefault="001B6469" w:rsidP="00B03100">
            <w:pPr>
              <w:jc w:val="both"/>
              <w:rPr>
                <w:rFonts w:asciiTheme="minorHAnsi" w:eastAsia="Arial" w:hAnsiTheme="minorHAnsi" w:cstheme="minorHAnsi"/>
                <w:color w:val="002060"/>
                <w:sz w:val="22"/>
                <w:szCs w:val="22"/>
                <w:lang w:val="ro-RO"/>
              </w:rPr>
            </w:pPr>
          </w:p>
          <w:p w14:paraId="116EADCA" w14:textId="3B712A93" w:rsidR="001B6469" w:rsidRPr="007A66DA" w:rsidRDefault="00244F29" w:rsidP="001B6469">
            <w:pPr>
              <w:jc w:val="both"/>
              <w:rPr>
                <w:rFonts w:asciiTheme="minorHAnsi" w:eastAsia="Arial" w:hAnsiTheme="minorHAnsi" w:cstheme="minorHAnsi"/>
                <w:i/>
                <w:color w:val="002060"/>
                <w:sz w:val="22"/>
                <w:szCs w:val="22"/>
                <w:lang w:val="ro-RO"/>
              </w:rPr>
            </w:pPr>
            <w:r w:rsidRPr="007A66DA">
              <w:rPr>
                <w:rFonts w:asciiTheme="minorHAnsi" w:eastAsia="Arial" w:hAnsiTheme="minorHAnsi" w:cstheme="minorHAnsi"/>
                <w:i/>
                <w:color w:val="002060"/>
                <w:sz w:val="22"/>
                <w:szCs w:val="22"/>
                <w:lang w:val="ro-RO"/>
              </w:rPr>
              <w:t>Justificare suplimentară:</w:t>
            </w:r>
          </w:p>
          <w:p w14:paraId="5E0DD71A" w14:textId="77777777" w:rsidR="001B6469" w:rsidRPr="007A66DA" w:rsidRDefault="001B6469" w:rsidP="001B6469">
            <w:pPr>
              <w:ind w:left="341" w:hanging="341"/>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ab/>
              <w:t>S-a realizat pentru investițiile proiectului Analiza privind vulnerabilitatea și riscurile aferente schimbărilor climatice (CCVRA) conform ghidului Comisiei Europene – „Non-paper Guidelines for Project Managers: Making vulnerable investments climate resilient” – se probează prin Capitolul 12 al Studiului de Fezabilitate (SF).</w:t>
            </w:r>
          </w:p>
          <w:p w14:paraId="03043FEF" w14:textId="6902B2F4" w:rsidR="001B6469" w:rsidRPr="007A66DA" w:rsidRDefault="001B6469" w:rsidP="001B6469">
            <w:pPr>
              <w:ind w:left="341" w:hanging="341"/>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ab/>
              <w:t>Au fost considerate concluziile și măsurile de prevenire/soluțiile de adaptare aferente Analizei privind vulnerabilitatea și riscurile aferente schimbărilor climatice din aria proiectului în cadrul procedurii de evaluare a impactului asupra mediului (EIM) – se probează prin documentația aferentă procedurii EIM/ actul de reglementare de mediu.</w:t>
            </w:r>
          </w:p>
          <w:p w14:paraId="5C84EF0B" w14:textId="18AF4D14" w:rsidR="00B03100" w:rsidRPr="007A66DA" w:rsidRDefault="00B03100" w:rsidP="00B03100">
            <w:pPr>
              <w:spacing w:after="100" w:afterAutospacing="1"/>
              <w:jc w:val="both"/>
              <w:rPr>
                <w:rFonts w:asciiTheme="minorHAnsi" w:eastAsia="Arial" w:hAnsiTheme="minorHAnsi" w:cstheme="minorHAnsi"/>
                <w:color w:val="002060"/>
                <w:sz w:val="22"/>
                <w:szCs w:val="22"/>
                <w:lang w:val="ro-RO"/>
              </w:rPr>
            </w:pPr>
          </w:p>
        </w:tc>
      </w:tr>
      <w:tr w:rsidR="00B5341C" w:rsidRPr="007A66DA" w14:paraId="3D5B2F68" w14:textId="77777777" w:rsidTr="00184A2E">
        <w:tc>
          <w:tcPr>
            <w:tcW w:w="1765" w:type="pct"/>
          </w:tcPr>
          <w:p w14:paraId="4E49C3BA" w14:textId="77777777" w:rsidR="00B5341C" w:rsidRPr="007A66DA" w:rsidRDefault="00B5341C" w:rsidP="00B5341C">
            <w:pPr>
              <w:spacing w:after="120" w:line="259" w:lineRule="auto"/>
              <w:ind w:hanging="2"/>
              <w:jc w:val="both"/>
              <w:rPr>
                <w:rFonts w:asciiTheme="minorHAnsi" w:eastAsiaTheme="minorHAnsi" w:hAnsiTheme="minorHAnsi" w:cstheme="minorHAnsi"/>
                <w:sz w:val="22"/>
                <w:szCs w:val="22"/>
                <w:lang w:val="ro-RO"/>
              </w:rPr>
            </w:pPr>
            <w:r w:rsidRPr="007A66DA">
              <w:rPr>
                <w:rFonts w:asciiTheme="minorHAnsi" w:eastAsiaTheme="minorHAnsi" w:hAnsiTheme="minorHAnsi" w:cstheme="minorHAnsi"/>
                <w:sz w:val="22"/>
                <w:szCs w:val="22"/>
                <w:lang w:val="ro-RO"/>
              </w:rPr>
              <w:lastRenderedPageBreak/>
              <w:t>Utilizarea durabilă și protejarea resurselor de apă și a celor marine:</w:t>
            </w:r>
          </w:p>
          <w:p w14:paraId="7EE69188" w14:textId="77777777" w:rsidR="00B5341C" w:rsidRPr="007A66DA" w:rsidRDefault="00B5341C" w:rsidP="00B5341C">
            <w:pPr>
              <w:spacing w:after="120"/>
              <w:ind w:hanging="2"/>
              <w:jc w:val="both"/>
              <w:rPr>
                <w:rFonts w:asciiTheme="minorHAnsi" w:eastAsia="Arial" w:hAnsiTheme="minorHAnsi" w:cstheme="minorHAnsi"/>
                <w:i/>
                <w:color w:val="002060"/>
                <w:sz w:val="22"/>
                <w:szCs w:val="22"/>
                <w:lang w:val="ro-RO"/>
              </w:rPr>
            </w:pPr>
            <w:r w:rsidRPr="007A66DA">
              <w:rPr>
                <w:rFonts w:asciiTheme="minorHAnsi" w:eastAsia="Arial" w:hAnsiTheme="minorHAnsi" w:cstheme="minorHAnsi"/>
                <w:i/>
                <w:color w:val="002060"/>
                <w:sz w:val="22"/>
                <w:szCs w:val="22"/>
                <w:lang w:val="ro-RO"/>
              </w:rPr>
              <w:t xml:space="preserve">Se preconizează că măsura va fi nocivă pentru: </w:t>
            </w:r>
          </w:p>
          <w:p w14:paraId="6E69FBE0" w14:textId="77777777" w:rsidR="00B5341C" w:rsidRPr="007A66DA" w:rsidRDefault="00B5341C" w:rsidP="00B5341C">
            <w:pPr>
              <w:pStyle w:val="ListParagraph"/>
              <w:numPr>
                <w:ilvl w:val="0"/>
                <w:numId w:val="3"/>
              </w:numPr>
              <w:spacing w:after="120"/>
              <w:ind w:left="342"/>
              <w:jc w:val="both"/>
              <w:rPr>
                <w:rFonts w:asciiTheme="minorHAnsi" w:eastAsia="Arial" w:hAnsiTheme="minorHAnsi" w:cstheme="minorHAnsi"/>
                <w:i/>
                <w:color w:val="002060"/>
                <w:sz w:val="22"/>
                <w:szCs w:val="22"/>
                <w:lang w:val="ro-RO"/>
              </w:rPr>
            </w:pPr>
            <w:r w:rsidRPr="007A66DA">
              <w:rPr>
                <w:rFonts w:asciiTheme="minorHAnsi" w:eastAsia="Arial" w:hAnsiTheme="minorHAnsi" w:cstheme="minorHAnsi"/>
                <w:i/>
                <w:color w:val="002060"/>
                <w:sz w:val="22"/>
                <w:szCs w:val="22"/>
                <w:lang w:val="ro-RO"/>
              </w:rPr>
              <w:t xml:space="preserve">starea bună sau pentru potențialul ecologic bun al corpurilor de apă, inclusiv al apelor de suprafață și subterane sau </w:t>
            </w:r>
          </w:p>
          <w:p w14:paraId="3A484811" w14:textId="6947D857" w:rsidR="00B5341C" w:rsidRPr="007A66DA" w:rsidRDefault="00B03100" w:rsidP="00B5341C">
            <w:pPr>
              <w:spacing w:after="120"/>
              <w:ind w:hanging="2"/>
              <w:jc w:val="both"/>
              <w:rPr>
                <w:rFonts w:asciiTheme="minorHAnsi" w:hAnsiTheme="minorHAnsi" w:cstheme="minorHAnsi"/>
                <w:sz w:val="22"/>
                <w:szCs w:val="22"/>
                <w:lang w:val="ro-RO"/>
              </w:rPr>
            </w:pPr>
            <w:r w:rsidRPr="007A66DA">
              <w:rPr>
                <w:rFonts w:asciiTheme="minorHAnsi" w:eastAsia="Arial" w:hAnsiTheme="minorHAnsi" w:cstheme="minorHAnsi"/>
                <w:i/>
                <w:color w:val="002060"/>
                <w:sz w:val="22"/>
                <w:szCs w:val="22"/>
                <w:lang w:val="ro-RO"/>
              </w:rPr>
              <w:t xml:space="preserve">(ii) </w:t>
            </w:r>
            <w:r w:rsidR="00B5341C" w:rsidRPr="007A66DA">
              <w:rPr>
                <w:rFonts w:asciiTheme="minorHAnsi" w:eastAsia="Arial" w:hAnsiTheme="minorHAnsi" w:cstheme="minorHAnsi"/>
                <w:i/>
                <w:color w:val="002060"/>
                <w:sz w:val="22"/>
                <w:szCs w:val="22"/>
                <w:lang w:val="ro-RO"/>
              </w:rPr>
              <w:t>starea ecologică bună a apelor marine?</w:t>
            </w:r>
          </w:p>
        </w:tc>
        <w:tc>
          <w:tcPr>
            <w:tcW w:w="714" w:type="pct"/>
          </w:tcPr>
          <w:p w14:paraId="02018BB2" w14:textId="0951EA50" w:rsidR="00B5341C" w:rsidRPr="007A66DA" w:rsidRDefault="00B5341C" w:rsidP="00B5341C">
            <w:pPr>
              <w:jc w:val="center"/>
              <w:rPr>
                <w:rFonts w:asciiTheme="minorHAnsi" w:hAnsiTheme="minorHAnsi"/>
                <w:noProof/>
                <w:sz w:val="22"/>
                <w:szCs w:val="22"/>
                <w:lang w:val="ro-RO"/>
              </w:rPr>
            </w:pPr>
            <w:r w:rsidRPr="007A66DA">
              <w:rPr>
                <w:rFonts w:asciiTheme="minorHAnsi" w:hAnsiTheme="minorHAnsi"/>
                <w:noProof/>
                <w:sz w:val="22"/>
                <w:szCs w:val="22"/>
                <w:lang w:val="ro-RO"/>
              </w:rPr>
              <w:t>X</w:t>
            </w:r>
          </w:p>
        </w:tc>
        <w:tc>
          <w:tcPr>
            <w:tcW w:w="2521" w:type="pct"/>
          </w:tcPr>
          <w:p w14:paraId="36A5AE5B" w14:textId="6EC4C9DC" w:rsidR="00191E26" w:rsidRPr="007A66DA" w:rsidRDefault="00191E26" w:rsidP="00191E26">
            <w:pPr>
              <w:autoSpaceDE w:val="0"/>
              <w:autoSpaceDN w:val="0"/>
              <w:adjustRightInd w:val="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Având în vedere că prin PDD se va finanța continuarea acţiunilor specifice de limitare a efectelor negative ale eroziunii costiere aflate în derulare, se consideră relevant faptul că pentru proiectul finanțat din POIM, în vederea identificării impactului potențial asupra mediului, au fost elaborate </w:t>
            </w:r>
            <w:r w:rsidR="00D8429F" w:rsidRPr="007A66DA">
              <w:rPr>
                <w:rFonts w:asciiTheme="minorHAnsi" w:eastAsia="Arial" w:hAnsiTheme="minorHAnsi" w:cstheme="minorHAnsi"/>
                <w:color w:val="002060"/>
                <w:sz w:val="22"/>
                <w:szCs w:val="22"/>
                <w:lang w:val="ro-RO"/>
              </w:rPr>
              <w:t xml:space="preserve">în cadrul procedurii de mediu studiul de </w:t>
            </w:r>
            <w:r w:rsidR="00D8429F">
              <w:rPr>
                <w:rFonts w:asciiTheme="minorHAnsi" w:eastAsia="Arial" w:hAnsiTheme="minorHAnsi" w:cstheme="minorHAnsi"/>
                <w:color w:val="002060"/>
                <w:sz w:val="22"/>
                <w:szCs w:val="22"/>
                <w:lang w:val="ro-RO"/>
              </w:rPr>
              <w:t>e</w:t>
            </w:r>
            <w:r w:rsidR="00D8429F" w:rsidRPr="007A66DA">
              <w:rPr>
                <w:rFonts w:asciiTheme="minorHAnsi" w:eastAsia="Arial" w:hAnsiTheme="minorHAnsi" w:cstheme="minorHAnsi"/>
                <w:color w:val="002060"/>
                <w:sz w:val="22"/>
                <w:szCs w:val="22"/>
                <w:lang w:val="ro-RO"/>
              </w:rPr>
              <w:t xml:space="preserve">valuare </w:t>
            </w:r>
            <w:r w:rsidR="00D8429F">
              <w:rPr>
                <w:rFonts w:asciiTheme="minorHAnsi" w:eastAsia="Arial" w:hAnsiTheme="minorHAnsi" w:cstheme="minorHAnsi"/>
                <w:color w:val="002060"/>
                <w:sz w:val="22"/>
                <w:szCs w:val="22"/>
                <w:lang w:val="ro-RO"/>
              </w:rPr>
              <w:t>a</w:t>
            </w:r>
            <w:r w:rsidR="00D8429F" w:rsidRPr="007A66DA">
              <w:rPr>
                <w:rFonts w:asciiTheme="minorHAnsi" w:eastAsia="Arial" w:hAnsiTheme="minorHAnsi" w:cstheme="minorHAnsi"/>
                <w:color w:val="002060"/>
                <w:sz w:val="22"/>
                <w:szCs w:val="22"/>
                <w:lang w:val="ro-RO"/>
              </w:rPr>
              <w:t>decvată</w:t>
            </w:r>
            <w:r w:rsidR="00D8429F">
              <w:rPr>
                <w:rFonts w:asciiTheme="minorHAnsi" w:eastAsia="Arial" w:hAnsiTheme="minorHAnsi" w:cstheme="minorHAnsi"/>
                <w:color w:val="002060"/>
                <w:sz w:val="22"/>
                <w:szCs w:val="22"/>
                <w:lang w:val="ro-RO"/>
              </w:rPr>
              <w:t>,</w:t>
            </w:r>
            <w:r w:rsidR="00D8429F" w:rsidRPr="007A66DA">
              <w:rPr>
                <w:rFonts w:asciiTheme="minorHAnsi" w:eastAsia="Arial" w:hAnsiTheme="minorHAnsi" w:cstheme="minorHAnsi"/>
                <w:color w:val="002060"/>
                <w:sz w:val="22"/>
                <w:szCs w:val="22"/>
                <w:lang w:val="ro-RO"/>
              </w:rPr>
              <w:t xml:space="preserve"> </w:t>
            </w:r>
            <w:r w:rsidR="00D8429F">
              <w:rPr>
                <w:rFonts w:asciiTheme="minorHAnsi" w:eastAsia="Arial" w:hAnsiTheme="minorHAnsi" w:cstheme="minorHAnsi"/>
                <w:color w:val="002060"/>
                <w:sz w:val="22"/>
                <w:szCs w:val="22"/>
                <w:lang w:val="ro-RO"/>
              </w:rPr>
              <w:t>r</w:t>
            </w:r>
            <w:r w:rsidRPr="007A66DA">
              <w:rPr>
                <w:rFonts w:asciiTheme="minorHAnsi" w:eastAsia="Arial" w:hAnsiTheme="minorHAnsi" w:cstheme="minorHAnsi"/>
                <w:color w:val="002060"/>
                <w:sz w:val="22"/>
                <w:szCs w:val="22"/>
                <w:lang w:val="ro-RO"/>
              </w:rPr>
              <w:t xml:space="preserve">aportul privind </w:t>
            </w:r>
            <w:r w:rsidR="001B6469" w:rsidRPr="007A66DA">
              <w:rPr>
                <w:rFonts w:asciiTheme="minorHAnsi" w:eastAsia="Arial" w:hAnsiTheme="minorHAnsi" w:cstheme="minorHAnsi"/>
                <w:color w:val="002060"/>
                <w:sz w:val="22"/>
                <w:szCs w:val="22"/>
                <w:lang w:val="ro-RO"/>
              </w:rPr>
              <w:t>I</w:t>
            </w:r>
            <w:r w:rsidRPr="007A66DA">
              <w:rPr>
                <w:rFonts w:asciiTheme="minorHAnsi" w:eastAsia="Arial" w:hAnsiTheme="minorHAnsi" w:cstheme="minorHAnsi"/>
                <w:color w:val="002060"/>
                <w:sz w:val="22"/>
                <w:szCs w:val="22"/>
                <w:lang w:val="ro-RO"/>
              </w:rPr>
              <w:t xml:space="preserve">mpactul asupra </w:t>
            </w:r>
            <w:r w:rsidR="001B6469" w:rsidRPr="007A66DA">
              <w:rPr>
                <w:rFonts w:asciiTheme="minorHAnsi" w:eastAsia="Arial" w:hAnsiTheme="minorHAnsi" w:cstheme="minorHAnsi"/>
                <w:color w:val="002060"/>
                <w:sz w:val="22"/>
                <w:szCs w:val="22"/>
                <w:lang w:val="ro-RO"/>
              </w:rPr>
              <w:t>M</w:t>
            </w:r>
            <w:r w:rsidRPr="007A66DA">
              <w:rPr>
                <w:rFonts w:asciiTheme="minorHAnsi" w:eastAsia="Arial" w:hAnsiTheme="minorHAnsi" w:cstheme="minorHAnsi"/>
                <w:color w:val="002060"/>
                <w:sz w:val="22"/>
                <w:szCs w:val="22"/>
                <w:lang w:val="ro-RO"/>
              </w:rPr>
              <w:t xml:space="preserve">ediului </w:t>
            </w:r>
            <w:r w:rsidR="00D8429F">
              <w:rPr>
                <w:rFonts w:asciiTheme="minorHAnsi" w:eastAsia="Arial" w:hAnsiTheme="minorHAnsi" w:cstheme="minorHAnsi"/>
                <w:color w:val="002060"/>
                <w:sz w:val="22"/>
                <w:szCs w:val="22"/>
                <w:lang w:val="ro-RO"/>
              </w:rPr>
              <w:t xml:space="preserve">precum </w:t>
            </w:r>
            <w:r w:rsidRPr="007A66DA">
              <w:rPr>
                <w:rFonts w:asciiTheme="minorHAnsi" w:eastAsia="Arial" w:hAnsiTheme="minorHAnsi" w:cstheme="minorHAnsi"/>
                <w:color w:val="002060"/>
                <w:sz w:val="22"/>
                <w:szCs w:val="22"/>
                <w:lang w:val="ro-RO"/>
              </w:rPr>
              <w:t>ș</w:t>
            </w:r>
            <w:r w:rsidR="00D8429F">
              <w:rPr>
                <w:rFonts w:asciiTheme="minorHAnsi" w:eastAsia="Arial" w:hAnsiTheme="minorHAnsi" w:cstheme="minorHAnsi"/>
                <w:color w:val="002060"/>
                <w:sz w:val="22"/>
                <w:szCs w:val="22"/>
                <w:lang w:val="ro-RO"/>
              </w:rPr>
              <w:t>i</w:t>
            </w:r>
            <w:r w:rsidRPr="007A66DA">
              <w:rPr>
                <w:rFonts w:asciiTheme="minorHAnsi" w:eastAsia="Arial" w:hAnsiTheme="minorHAnsi" w:cstheme="minorHAnsi"/>
                <w:color w:val="002060"/>
                <w:sz w:val="22"/>
                <w:szCs w:val="22"/>
                <w:lang w:val="ro-RO"/>
              </w:rPr>
              <w:t xml:space="preserve"> studiul privind impactul asupra corpurilor de apă (SEICA).</w:t>
            </w:r>
            <w:r w:rsidR="00D8429F">
              <w:rPr>
                <w:rFonts w:asciiTheme="minorHAnsi" w:eastAsia="Arial" w:hAnsiTheme="minorHAnsi" w:cstheme="minorHAnsi"/>
                <w:color w:val="002060"/>
                <w:sz w:val="22"/>
                <w:szCs w:val="22"/>
                <w:lang w:val="ro-RO"/>
              </w:rPr>
              <w:t xml:space="preserve"> </w:t>
            </w:r>
          </w:p>
          <w:p w14:paraId="6A74D93F" w14:textId="77777777" w:rsidR="00191E26" w:rsidRPr="007A66DA" w:rsidRDefault="00191E26" w:rsidP="00191E26">
            <w:pPr>
              <w:autoSpaceDE w:val="0"/>
              <w:autoSpaceDN w:val="0"/>
              <w:adjustRightInd w:val="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Proiectul include soluții tehnice care protejează mediul marin, prin acestea conformându-se cu Directiva 2008/56/CE a Parlamentului European și a Consiliului de instituire a unui cadru de acțiune comunitară în domeniul politicii privind mediul marin (Directiva-cadru „Strategia pentru mediul marin”). </w:t>
            </w:r>
          </w:p>
          <w:p w14:paraId="05784E7C" w14:textId="77777777" w:rsidR="00191E26" w:rsidRPr="007A66DA" w:rsidRDefault="00191E26" w:rsidP="00191E26">
            <w:pPr>
              <w:autoSpaceDE w:val="0"/>
              <w:autoSpaceDN w:val="0"/>
              <w:adjustRightInd w:val="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Impactul proiectului asupra mediului marin este unul minim și limitat în timp doar pe perioada de construcție. În proiect sunt incluse investiții special menite pentru menținerea stării ecologice bune ale mediului marin, respectiv pentru creșterea valorii conservative a habitatelor marine.</w:t>
            </w:r>
          </w:p>
          <w:p w14:paraId="670BA570" w14:textId="7181C19D" w:rsidR="00191E26" w:rsidRPr="007A66DA" w:rsidRDefault="00191E26" w:rsidP="00191E26">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În perioada de construcție, impactul lucrărilor din faza de execuție va fi determinat de modul de organizare și desfășurare al acestora, precum și de realizarea lucrărilor efective (ex</w:t>
            </w:r>
            <w:r w:rsidR="001B6469"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 construcția digurilor de larg). Realizarea construcțiilor va conduce la creșterea temporară a suspensiilor în apa mării.</w:t>
            </w:r>
          </w:p>
          <w:p w14:paraId="5E498AEA" w14:textId="77777777" w:rsidR="00AE3FE3" w:rsidRPr="007A66DA" w:rsidRDefault="00191E26" w:rsidP="00B965B9">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După finalizarea lucrărilor, se estimează că nu va exista niciun impact asupra calității apelor de suprafață.</w:t>
            </w:r>
          </w:p>
          <w:p w14:paraId="365FF10C" w14:textId="77777777" w:rsidR="001B6469" w:rsidRPr="007A66DA" w:rsidRDefault="001B6469" w:rsidP="00B965B9">
            <w:pPr>
              <w:jc w:val="both"/>
              <w:rPr>
                <w:rFonts w:asciiTheme="minorHAnsi" w:eastAsia="Arial" w:hAnsiTheme="minorHAnsi" w:cstheme="minorHAnsi"/>
                <w:color w:val="002060"/>
                <w:sz w:val="22"/>
                <w:szCs w:val="22"/>
                <w:lang w:val="ro-RO"/>
              </w:rPr>
            </w:pPr>
          </w:p>
          <w:p w14:paraId="2E967652" w14:textId="77777777" w:rsidR="00244F29" w:rsidRPr="007A66DA" w:rsidRDefault="00244F29" w:rsidP="00244F29">
            <w:pPr>
              <w:jc w:val="both"/>
              <w:rPr>
                <w:rFonts w:asciiTheme="minorHAnsi" w:eastAsia="Arial" w:hAnsiTheme="minorHAnsi" w:cstheme="minorHAnsi"/>
                <w:i/>
                <w:color w:val="002060"/>
                <w:sz w:val="22"/>
                <w:szCs w:val="22"/>
                <w:lang w:val="ro-RO"/>
              </w:rPr>
            </w:pPr>
            <w:r w:rsidRPr="007A66DA">
              <w:rPr>
                <w:rFonts w:asciiTheme="minorHAnsi" w:eastAsia="Arial" w:hAnsiTheme="minorHAnsi" w:cstheme="minorHAnsi"/>
                <w:i/>
                <w:color w:val="002060"/>
                <w:sz w:val="22"/>
                <w:szCs w:val="22"/>
                <w:lang w:val="ro-RO"/>
              </w:rPr>
              <w:t>Justificare suplimentară:</w:t>
            </w:r>
          </w:p>
          <w:p w14:paraId="1058E523" w14:textId="5D8965E4" w:rsidR="00B965B9" w:rsidRPr="007A66DA" w:rsidRDefault="001B6469" w:rsidP="003F07D7">
            <w:pPr>
              <w:pStyle w:val="ListParagraph"/>
              <w:numPr>
                <w:ilvl w:val="0"/>
                <w:numId w:val="18"/>
              </w:numPr>
              <w:ind w:left="341" w:hanging="341"/>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Pentru proiect s-a derulat procedura de evaluare a impactului asupra mediului (EIM) care</w:t>
            </w:r>
            <w:r w:rsidRPr="007A66DA">
              <w:rPr>
                <w:rFonts w:asciiTheme="minorHAnsi" w:hAnsiTheme="minorHAnsi"/>
                <w:color w:val="002060"/>
                <w:sz w:val="22"/>
                <w:szCs w:val="22"/>
                <w:lang w:val="ro-RO"/>
              </w:rPr>
              <w:t xml:space="preserve"> </w:t>
            </w:r>
            <w:r w:rsidRPr="007A66DA">
              <w:rPr>
                <w:rFonts w:asciiTheme="minorHAnsi" w:eastAsia="Arial" w:hAnsiTheme="minorHAnsi" w:cstheme="minorHAnsi"/>
                <w:color w:val="002060"/>
                <w:sz w:val="22"/>
                <w:szCs w:val="22"/>
                <w:lang w:val="ro-RO"/>
              </w:rPr>
              <w:t>include și evaluarea impactului asupra corpurilor de apă în conformitate cu Directiva 2000/60/CE precum și punctul de vedere al autorității competente p</w:t>
            </w:r>
            <w:r w:rsidR="003F07D7">
              <w:rPr>
                <w:rFonts w:asciiTheme="minorHAnsi" w:eastAsia="Arial" w:hAnsiTheme="minorHAnsi" w:cstheme="minorHAnsi"/>
                <w:color w:val="002060"/>
                <w:sz w:val="22"/>
                <w:szCs w:val="22"/>
                <w:lang w:val="ro-RO"/>
              </w:rPr>
              <w:t>rivind</w:t>
            </w:r>
            <w:r w:rsidRPr="007A66DA">
              <w:rPr>
                <w:rFonts w:asciiTheme="minorHAnsi" w:eastAsia="Arial" w:hAnsiTheme="minorHAnsi" w:cstheme="minorHAnsi"/>
                <w:color w:val="002060"/>
                <w:sz w:val="22"/>
                <w:szCs w:val="22"/>
                <w:lang w:val="ro-RO"/>
              </w:rPr>
              <w:t xml:space="preserve"> SEICA; autoritatea competentă pentru gospodărirea apelor a decis emiterea avizului de gospodărire a apelor pentru investițiile propuse prin proiect – </w:t>
            </w:r>
            <w:r w:rsidRPr="007A66DA">
              <w:rPr>
                <w:rFonts w:asciiTheme="minorHAnsi" w:eastAsia="Arial" w:hAnsiTheme="minorHAnsi" w:cstheme="minorHAnsi"/>
                <w:i/>
                <w:color w:val="002060"/>
                <w:sz w:val="22"/>
                <w:szCs w:val="22"/>
                <w:lang w:val="ro-RO"/>
              </w:rPr>
              <w:t>se probează prin studiul de evaluare a impactului asupra corpurilor de apă precum și prin actele de reglementare de mediu și respectiv de gospodărirea apelor</w:t>
            </w:r>
            <w:r w:rsidRPr="007A66DA">
              <w:rPr>
                <w:rFonts w:asciiTheme="minorHAnsi" w:eastAsia="Arial" w:hAnsiTheme="minorHAnsi" w:cstheme="minorHAnsi"/>
                <w:color w:val="002060"/>
                <w:sz w:val="22"/>
                <w:szCs w:val="22"/>
                <w:lang w:val="ro-RO"/>
              </w:rPr>
              <w:t>.</w:t>
            </w:r>
          </w:p>
        </w:tc>
      </w:tr>
      <w:tr w:rsidR="00B5341C" w:rsidRPr="007A66DA" w14:paraId="086D19E5" w14:textId="77777777" w:rsidTr="00184A2E">
        <w:tc>
          <w:tcPr>
            <w:tcW w:w="1765" w:type="pct"/>
          </w:tcPr>
          <w:p w14:paraId="4DFCDBFB" w14:textId="77777777" w:rsidR="00B5341C" w:rsidRPr="007A66DA" w:rsidRDefault="00B5341C" w:rsidP="00B5341C">
            <w:pPr>
              <w:spacing w:after="120" w:line="259" w:lineRule="auto"/>
              <w:ind w:hanging="2"/>
              <w:jc w:val="both"/>
              <w:rPr>
                <w:rFonts w:asciiTheme="minorHAnsi" w:eastAsiaTheme="minorHAnsi" w:hAnsiTheme="minorHAnsi" w:cstheme="minorHAnsi"/>
                <w:sz w:val="22"/>
                <w:szCs w:val="22"/>
                <w:lang w:val="ro-RO"/>
              </w:rPr>
            </w:pPr>
            <w:r w:rsidRPr="007A66DA">
              <w:rPr>
                <w:rFonts w:asciiTheme="minorHAnsi" w:eastAsiaTheme="minorHAnsi" w:hAnsiTheme="minorHAnsi" w:cstheme="minorHAnsi"/>
                <w:sz w:val="22"/>
                <w:szCs w:val="22"/>
                <w:lang w:val="ro-RO"/>
              </w:rPr>
              <w:t xml:space="preserve">Tranziția către o economie circulară, inclusiv prevenirea generării de deșeuri și reciclarea acestora </w:t>
            </w:r>
          </w:p>
          <w:p w14:paraId="78900259" w14:textId="77777777" w:rsidR="00B5341C" w:rsidRPr="007A66DA" w:rsidRDefault="00B5341C" w:rsidP="00B5341C">
            <w:pPr>
              <w:spacing w:after="120" w:line="259" w:lineRule="auto"/>
              <w:ind w:hanging="2"/>
              <w:jc w:val="both"/>
              <w:rPr>
                <w:rFonts w:asciiTheme="minorHAnsi" w:eastAsiaTheme="minorHAnsi" w:hAnsiTheme="minorHAnsi" w:cstheme="minorBidi"/>
                <w:i/>
                <w:noProof/>
                <w:color w:val="002060"/>
                <w:sz w:val="22"/>
                <w:szCs w:val="22"/>
                <w:lang w:val="ro-RO"/>
              </w:rPr>
            </w:pPr>
            <w:r w:rsidRPr="007A66DA">
              <w:rPr>
                <w:rFonts w:asciiTheme="minorHAnsi" w:eastAsiaTheme="minorHAnsi" w:hAnsiTheme="minorHAnsi" w:cstheme="minorBidi"/>
                <w:i/>
                <w:noProof/>
                <w:color w:val="002060"/>
                <w:sz w:val="22"/>
                <w:szCs w:val="22"/>
                <w:lang w:val="ro-RO"/>
              </w:rPr>
              <w:t>Se preconizează că măsura:</w:t>
            </w:r>
          </w:p>
          <w:p w14:paraId="47B70C30" w14:textId="77777777" w:rsidR="00B5341C" w:rsidRPr="007A66DA" w:rsidRDefault="00B5341C" w:rsidP="00B5341C">
            <w:pPr>
              <w:spacing w:after="120" w:line="259" w:lineRule="auto"/>
              <w:ind w:hanging="2"/>
              <w:jc w:val="both"/>
              <w:rPr>
                <w:rFonts w:asciiTheme="minorHAnsi" w:eastAsiaTheme="minorHAnsi" w:hAnsiTheme="minorHAnsi" w:cstheme="minorBidi"/>
                <w:i/>
                <w:noProof/>
                <w:color w:val="002060"/>
                <w:sz w:val="22"/>
                <w:szCs w:val="22"/>
                <w:lang w:val="ro-RO"/>
              </w:rPr>
            </w:pPr>
            <w:r w:rsidRPr="007A66DA">
              <w:rPr>
                <w:rFonts w:asciiTheme="minorHAnsi" w:eastAsiaTheme="minorHAnsi" w:hAnsiTheme="minorHAnsi" w:cstheme="minorBidi"/>
                <w:i/>
                <w:noProof/>
                <w:color w:val="002060"/>
                <w:sz w:val="22"/>
                <w:szCs w:val="22"/>
                <w:lang w:val="ro-RO"/>
              </w:rPr>
              <w:lastRenderedPageBreak/>
              <w:t>(i) va duce la o creștere semnificativă a generării, a incinerării sau a eliminării deșeurilor, cu excepția incinerării deșeurilor periculoase nereciclabile sau</w:t>
            </w:r>
          </w:p>
          <w:p w14:paraId="545B7104" w14:textId="77777777" w:rsidR="00B5341C" w:rsidRPr="007A66DA" w:rsidRDefault="00B5341C" w:rsidP="00B5341C">
            <w:pPr>
              <w:spacing w:after="120" w:line="259" w:lineRule="auto"/>
              <w:ind w:hanging="2"/>
              <w:jc w:val="both"/>
              <w:rPr>
                <w:rFonts w:asciiTheme="minorHAnsi" w:eastAsiaTheme="minorHAnsi" w:hAnsiTheme="minorHAnsi" w:cstheme="minorBidi"/>
                <w:i/>
                <w:noProof/>
                <w:color w:val="002060"/>
                <w:sz w:val="22"/>
                <w:szCs w:val="22"/>
                <w:lang w:val="ro-RO"/>
              </w:rPr>
            </w:pPr>
            <w:r w:rsidRPr="007A66DA">
              <w:rPr>
                <w:rFonts w:asciiTheme="minorHAnsi" w:eastAsiaTheme="minorHAnsi" w:hAnsiTheme="minorHAnsi" w:cstheme="minorBidi"/>
                <w:i/>
                <w:noProof/>
                <w:color w:val="002060"/>
                <w:sz w:val="22"/>
                <w:szCs w:val="22"/>
                <w:lang w:val="ro-RO"/>
              </w:rPr>
              <w:t>(ii) va duce la ineficiențe semnificative în utilizarea directă sau indirectă a oricăror resurse naturale în orice etapă a ciclului său de viață, care nu sunt reduse la minimum prin măsuri adecvate sau</w:t>
            </w:r>
          </w:p>
          <w:p w14:paraId="72370215" w14:textId="530B8FA7" w:rsidR="00B5341C" w:rsidRPr="007A66DA" w:rsidRDefault="00B5341C" w:rsidP="00B5341C">
            <w:pPr>
              <w:spacing w:after="120"/>
              <w:ind w:hanging="2"/>
              <w:jc w:val="both"/>
              <w:rPr>
                <w:rFonts w:asciiTheme="minorHAnsi" w:hAnsiTheme="minorHAnsi"/>
                <w:i/>
                <w:noProof/>
                <w:sz w:val="22"/>
                <w:szCs w:val="22"/>
                <w:lang w:val="ro-RO"/>
              </w:rPr>
            </w:pPr>
            <w:r w:rsidRPr="007A66DA">
              <w:rPr>
                <w:rFonts w:asciiTheme="minorHAnsi" w:eastAsiaTheme="minorHAnsi" w:hAnsiTheme="minorHAnsi" w:cstheme="minorBidi"/>
                <w:i/>
                <w:noProof/>
                <w:color w:val="002060"/>
                <w:sz w:val="22"/>
                <w:szCs w:val="22"/>
                <w:lang w:val="ro-RO"/>
              </w:rPr>
              <w:t>(iii) va cauza prejudicii semnificative și pe termen lung mediului în ceea ce privește economia circulară?</w:t>
            </w:r>
          </w:p>
        </w:tc>
        <w:tc>
          <w:tcPr>
            <w:tcW w:w="714" w:type="pct"/>
          </w:tcPr>
          <w:p w14:paraId="4357C9E1" w14:textId="1C371CA0" w:rsidR="00B5341C" w:rsidRPr="007A66DA" w:rsidRDefault="00B5341C" w:rsidP="00B5341C">
            <w:pPr>
              <w:jc w:val="center"/>
              <w:rPr>
                <w:rFonts w:asciiTheme="minorHAnsi" w:hAnsiTheme="minorHAnsi"/>
                <w:noProof/>
                <w:sz w:val="22"/>
                <w:szCs w:val="22"/>
                <w:lang w:val="ro-RO"/>
              </w:rPr>
            </w:pPr>
            <w:r w:rsidRPr="007A66DA">
              <w:rPr>
                <w:rFonts w:asciiTheme="minorHAnsi" w:hAnsiTheme="minorHAnsi"/>
                <w:noProof/>
                <w:sz w:val="22"/>
                <w:szCs w:val="22"/>
                <w:lang w:val="ro-RO"/>
              </w:rPr>
              <w:lastRenderedPageBreak/>
              <w:t>X</w:t>
            </w:r>
          </w:p>
        </w:tc>
        <w:tc>
          <w:tcPr>
            <w:tcW w:w="2521" w:type="pct"/>
          </w:tcPr>
          <w:p w14:paraId="249D6B9A" w14:textId="1D0E2501"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Toate deșeuri</w:t>
            </w:r>
            <w:r w:rsidR="00605AAC" w:rsidRPr="007A66DA">
              <w:rPr>
                <w:rFonts w:asciiTheme="minorHAnsi" w:eastAsia="Arial" w:hAnsiTheme="minorHAnsi" w:cstheme="minorHAnsi"/>
                <w:color w:val="002060"/>
                <w:sz w:val="22"/>
                <w:szCs w:val="22"/>
                <w:lang w:val="ro-RO"/>
              </w:rPr>
              <w:t>le rezultate în urma lucrărilor</w:t>
            </w:r>
            <w:r w:rsidRPr="007A66DA">
              <w:rPr>
                <w:rFonts w:asciiTheme="minorHAnsi" w:eastAsia="Arial" w:hAnsiTheme="minorHAnsi" w:cstheme="minorHAnsi"/>
                <w:color w:val="002060"/>
                <w:sz w:val="22"/>
                <w:szCs w:val="22"/>
                <w:lang w:val="ro-RO"/>
              </w:rPr>
              <w:t xml:space="preserve"> vor fi colectate și eliminate conform prevederilor legale. Zona șantierelor și a organizărilor de șantier vor fi menținute permanent în condiții stricte de curățenie. După finalizarea lucrărilor, constructorii vor fi responsabili pentru operațiunile de </w:t>
            </w:r>
            <w:r w:rsidRPr="007A66DA">
              <w:rPr>
                <w:rFonts w:asciiTheme="minorHAnsi" w:eastAsia="Arial" w:hAnsiTheme="minorHAnsi" w:cstheme="minorHAnsi"/>
                <w:color w:val="002060"/>
                <w:sz w:val="22"/>
                <w:szCs w:val="22"/>
                <w:lang w:val="ro-RO"/>
              </w:rPr>
              <w:lastRenderedPageBreak/>
              <w:t>dezafectare a organizărilor de șantier și de refacere a amplasamentelor care includ colectarea deșeurilor rezultate, transportul, valorificarea/ eliminarea acestora prin intermediul operatorilor de salubritate autorizați.</w:t>
            </w:r>
          </w:p>
          <w:p w14:paraId="237DF81D" w14:textId="77777777" w:rsidR="00CB20ED" w:rsidRPr="007A66DA" w:rsidRDefault="00CB20ED" w:rsidP="00CB20ED">
            <w:pPr>
              <w:jc w:val="both"/>
              <w:rPr>
                <w:rFonts w:asciiTheme="minorHAnsi" w:eastAsia="Arial" w:hAnsiTheme="minorHAnsi" w:cstheme="minorHAnsi"/>
                <w:color w:val="002060"/>
                <w:sz w:val="22"/>
                <w:szCs w:val="22"/>
                <w:lang w:val="ro-RO"/>
              </w:rPr>
            </w:pPr>
          </w:p>
          <w:p w14:paraId="4635B209" w14:textId="77777777"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În cazul materialelor rezultate din dezafectarea/înlăturarea structurilor costiere vechi se vor avea în vedere următoarele:</w:t>
            </w:r>
          </w:p>
          <w:p w14:paraId="14FBDADD" w14:textId="700F2299"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ab/>
              <w:t>deșeurile din construcție rezultate din demolarea structurilor costiere și a apărărilor de mal existente vor fi transportate și depozitate pe terenuri/platforme puse la dispoziție de autoritățile locale, în vederea valorificării/reutilizării, în măsura în care este posibil (deșeurile de pământ și piatră pot fi valorificate) sau vor fi transportate la depozitul de deșeuri inerte de la Ovidiu. Fiecare constructor va întocmi, înainte de începerea activității un P</w:t>
            </w:r>
            <w:r w:rsidR="006E5D29" w:rsidRPr="007A66DA">
              <w:rPr>
                <w:rFonts w:asciiTheme="minorHAnsi" w:eastAsia="Arial" w:hAnsiTheme="minorHAnsi" w:cstheme="minorHAnsi"/>
                <w:color w:val="002060"/>
                <w:sz w:val="22"/>
                <w:szCs w:val="22"/>
                <w:lang w:val="ro-RO"/>
              </w:rPr>
              <w:t>lan de management al deșeurilor</w:t>
            </w:r>
            <w:r w:rsidRPr="007A66DA">
              <w:rPr>
                <w:rFonts w:asciiTheme="minorHAnsi" w:eastAsia="Arial" w:hAnsiTheme="minorHAnsi" w:cstheme="minorHAnsi"/>
                <w:color w:val="002060"/>
                <w:sz w:val="22"/>
                <w:szCs w:val="22"/>
                <w:lang w:val="ro-RO"/>
              </w:rPr>
              <w:t xml:space="preserve"> </w:t>
            </w:r>
          </w:p>
          <w:p w14:paraId="1D0810BA" w14:textId="78290098"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ab/>
              <w:t>deșeurile rezultate din decolmatarea canalelor stăvilarelor vor fi transportate pe un teren/platformă specială identificată de Beneficiar împreună cu Constructorul</w:t>
            </w:r>
            <w:r w:rsidR="00D463E1"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 xml:space="preserve"> în vederea depozitării și reutilizării. Constructorul va întocmi un Plan de transport și gestionare a acestor deșeuri. </w:t>
            </w:r>
          </w:p>
          <w:p w14:paraId="32A43120" w14:textId="77777777" w:rsidR="00CB20ED" w:rsidRPr="007A66DA" w:rsidRDefault="00CB20ED" w:rsidP="00CB20ED">
            <w:pPr>
              <w:jc w:val="both"/>
              <w:rPr>
                <w:rFonts w:asciiTheme="minorHAnsi" w:eastAsia="Arial" w:hAnsiTheme="minorHAnsi" w:cstheme="minorHAnsi"/>
                <w:color w:val="002060"/>
                <w:sz w:val="22"/>
                <w:szCs w:val="22"/>
                <w:lang w:val="ro-RO"/>
              </w:rPr>
            </w:pPr>
          </w:p>
          <w:p w14:paraId="59766B23" w14:textId="77777777"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Având în vedere activitățile turistice ce se vor dezvolta ca urmare a înnisipării plajelor, în scopul prevenirii poluării solului, în faza de exploatare a investițiilor se vor lua următoarele măsuri: </w:t>
            </w:r>
          </w:p>
          <w:p w14:paraId="2EF90711" w14:textId="0289BB0C"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ab/>
              <w:t>pe plaj</w:t>
            </w:r>
            <w:r w:rsidR="00D463E1" w:rsidRPr="007A66DA">
              <w:rPr>
                <w:rFonts w:asciiTheme="minorHAnsi" w:eastAsia="Arial" w:hAnsiTheme="minorHAnsi" w:cstheme="minorHAnsi"/>
                <w:color w:val="002060"/>
                <w:sz w:val="22"/>
                <w:szCs w:val="22"/>
                <w:lang w:val="ro-RO"/>
              </w:rPr>
              <w:t>ă</w:t>
            </w:r>
            <w:r w:rsidRPr="007A66DA">
              <w:rPr>
                <w:rFonts w:asciiTheme="minorHAnsi" w:eastAsia="Arial" w:hAnsiTheme="minorHAnsi" w:cstheme="minorHAnsi"/>
                <w:color w:val="002060"/>
                <w:sz w:val="22"/>
                <w:szCs w:val="22"/>
                <w:lang w:val="ro-RO"/>
              </w:rPr>
              <w:t xml:space="preserve"> sau în proximitatea acest</w:t>
            </w:r>
            <w:r w:rsidR="00D463E1" w:rsidRPr="007A66DA">
              <w:rPr>
                <w:rFonts w:asciiTheme="minorHAnsi" w:eastAsia="Arial" w:hAnsiTheme="minorHAnsi" w:cstheme="minorHAnsi"/>
                <w:color w:val="002060"/>
                <w:sz w:val="22"/>
                <w:szCs w:val="22"/>
                <w:lang w:val="ro-RO"/>
              </w:rPr>
              <w:t>ia</w:t>
            </w:r>
            <w:r w:rsidRPr="007A66DA">
              <w:rPr>
                <w:rFonts w:asciiTheme="minorHAnsi" w:eastAsia="Arial" w:hAnsiTheme="minorHAnsi" w:cstheme="minorHAnsi"/>
                <w:color w:val="002060"/>
                <w:sz w:val="22"/>
                <w:szCs w:val="22"/>
                <w:lang w:val="ro-RO"/>
              </w:rPr>
              <w:t xml:space="preserve"> se vor amplasa coșuri de gunoi și containere pentru colectarea selectivă a deșeurilor similare deșeurilor menajere; Beneficiarul va asigura colectarea deșeurilor de pe plaje și transportul lor la depozitele de deșeuri conforme cu utilaje proprii sau va încheia contracte pentru preluarea deșeurilor colectate de pe plajă cu firmele de salubritate care operează în zonă </w:t>
            </w:r>
          </w:p>
          <w:p w14:paraId="2290D97D" w14:textId="3DF426E9"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ab/>
              <w:t>din operațiile de curățare a plajelor cu utilaje vor rezulta deșeuri cu conținut de nisip și deșeuri similare deșeurilor menajere. Deșeurile colectate vor fi transportate la depozitele de deșeuri conforme din zon</w:t>
            </w:r>
            <w:r w:rsidR="006E5D29" w:rsidRPr="007A66DA">
              <w:rPr>
                <w:rFonts w:asciiTheme="minorHAnsi" w:eastAsia="Arial" w:hAnsiTheme="minorHAnsi" w:cstheme="minorHAnsi"/>
                <w:color w:val="002060"/>
                <w:sz w:val="22"/>
                <w:szCs w:val="22"/>
                <w:lang w:val="ro-RO"/>
              </w:rPr>
              <w:t>ă</w:t>
            </w:r>
            <w:r w:rsidRPr="007A66DA">
              <w:rPr>
                <w:rFonts w:asciiTheme="minorHAnsi" w:eastAsia="Arial" w:hAnsiTheme="minorHAnsi" w:cstheme="minorHAnsi"/>
                <w:color w:val="002060"/>
                <w:sz w:val="22"/>
                <w:szCs w:val="22"/>
                <w:lang w:val="ro-RO"/>
              </w:rPr>
              <w:t xml:space="preserve"> de către Beneficiar sau de firmele specializate care se vor ocupa de întreținerea plajelor.</w:t>
            </w:r>
          </w:p>
          <w:p w14:paraId="5FFD6221" w14:textId="77777777" w:rsidR="00CB20ED" w:rsidRPr="007A66DA" w:rsidRDefault="00CB20ED" w:rsidP="00CB20ED">
            <w:pPr>
              <w:jc w:val="both"/>
              <w:rPr>
                <w:rFonts w:asciiTheme="minorHAnsi" w:eastAsia="Arial" w:hAnsiTheme="minorHAnsi" w:cstheme="minorHAnsi"/>
                <w:color w:val="002060"/>
                <w:sz w:val="22"/>
                <w:szCs w:val="22"/>
                <w:lang w:val="ro-RO"/>
              </w:rPr>
            </w:pPr>
          </w:p>
          <w:p w14:paraId="29F460BC" w14:textId="1B9D2E33"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Măsurile referitoare la organizarea de șantier și derularea activităților de construire, valabile atât pentru zona marină, cât și pentru zona terestră includ interzicerea depozitării surplusului de material excavat, de materiale sau deșeuri în afara suprafețelor din incinta organizării de șantier și în niciun caz depozitarea acestora în zona de plajă și faleză </w:t>
            </w:r>
            <w:r w:rsidR="003D2D98" w:rsidRPr="007A66DA">
              <w:rPr>
                <w:rFonts w:asciiTheme="minorHAnsi" w:eastAsia="Arial" w:hAnsiTheme="minorHAnsi" w:cstheme="minorHAnsi"/>
                <w:color w:val="002060"/>
                <w:sz w:val="22"/>
                <w:szCs w:val="22"/>
                <w:lang w:val="ro-RO"/>
              </w:rPr>
              <w:t>din vecinătatea amplasamentului.</w:t>
            </w:r>
          </w:p>
          <w:p w14:paraId="16AA6D19" w14:textId="77777777" w:rsidR="00CB20ED" w:rsidRPr="007A66DA" w:rsidRDefault="00CB20ED" w:rsidP="00CB20ED">
            <w:pPr>
              <w:jc w:val="both"/>
              <w:rPr>
                <w:rFonts w:asciiTheme="minorHAnsi" w:eastAsia="Arial" w:hAnsiTheme="minorHAnsi" w:cstheme="minorHAnsi"/>
                <w:color w:val="002060"/>
                <w:sz w:val="22"/>
                <w:szCs w:val="22"/>
                <w:lang w:val="ro-RO"/>
              </w:rPr>
            </w:pPr>
          </w:p>
          <w:p w14:paraId="1F2FDB59" w14:textId="77777777"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Transportul materialelor și deșeurilor se va face numai cu mijloace de transport corespunzătoare.</w:t>
            </w:r>
          </w:p>
          <w:p w14:paraId="23281B25" w14:textId="77777777" w:rsidR="00CB20ED" w:rsidRPr="007A66DA" w:rsidRDefault="00CB20ED" w:rsidP="00CB20ED">
            <w:pPr>
              <w:jc w:val="both"/>
              <w:rPr>
                <w:rFonts w:asciiTheme="minorHAnsi" w:eastAsia="Arial" w:hAnsiTheme="minorHAnsi" w:cstheme="minorHAnsi"/>
                <w:color w:val="002060"/>
                <w:sz w:val="22"/>
                <w:szCs w:val="22"/>
                <w:lang w:val="ro-RO"/>
              </w:rPr>
            </w:pPr>
          </w:p>
          <w:p w14:paraId="522C37AB" w14:textId="77777777" w:rsidR="00B5341C"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În cadrul executării lucrărilor de construcții, gestionarea deșeurilor se va face în strictă concordanță cu normele de mediu în vigoare și aceasta va fi responsabilitatea clară fie a beneficiarului lucrării, fie a constructorului general și va trebui specificată clar în cadrul contractului încheiat între cele două părți.</w:t>
            </w:r>
          </w:p>
          <w:p w14:paraId="5DB43D75" w14:textId="77777777" w:rsidR="00244F29" w:rsidRPr="007A66DA" w:rsidRDefault="00244F29" w:rsidP="00244F29">
            <w:pPr>
              <w:jc w:val="both"/>
              <w:rPr>
                <w:rFonts w:asciiTheme="minorHAnsi" w:eastAsia="Arial" w:hAnsiTheme="minorHAnsi" w:cstheme="minorHAnsi"/>
                <w:color w:val="002060"/>
                <w:sz w:val="22"/>
                <w:szCs w:val="22"/>
                <w:lang w:val="ro-RO"/>
              </w:rPr>
            </w:pPr>
          </w:p>
          <w:p w14:paraId="5D45E6CD" w14:textId="77777777" w:rsidR="00244F29" w:rsidRPr="007A66DA" w:rsidRDefault="00244F29" w:rsidP="00244F29">
            <w:pPr>
              <w:jc w:val="both"/>
              <w:rPr>
                <w:rFonts w:asciiTheme="minorHAnsi" w:eastAsia="Arial" w:hAnsiTheme="minorHAnsi" w:cstheme="minorHAnsi"/>
                <w:i/>
                <w:color w:val="002060"/>
                <w:sz w:val="22"/>
                <w:szCs w:val="22"/>
                <w:lang w:val="ro-RO"/>
              </w:rPr>
            </w:pPr>
            <w:r w:rsidRPr="007A66DA">
              <w:rPr>
                <w:rFonts w:asciiTheme="minorHAnsi" w:eastAsia="Arial" w:hAnsiTheme="minorHAnsi" w:cstheme="minorHAnsi"/>
                <w:i/>
                <w:color w:val="002060"/>
                <w:sz w:val="22"/>
                <w:szCs w:val="22"/>
                <w:lang w:val="ro-RO"/>
              </w:rPr>
              <w:t>Justificare suplimentară:</w:t>
            </w:r>
          </w:p>
          <w:p w14:paraId="5EF578F0" w14:textId="77777777" w:rsidR="005B411D" w:rsidRPr="007A66DA" w:rsidRDefault="005B411D" w:rsidP="005B411D">
            <w:pPr>
              <w:spacing w:after="120"/>
              <w:contextualSpacing/>
              <w:jc w:val="both"/>
              <w:rPr>
                <w:rFonts w:asciiTheme="minorHAnsi" w:hAnsiTheme="minorHAnsi" w:cstheme="minorHAnsi"/>
                <w:bCs/>
                <w:color w:val="002060"/>
                <w:sz w:val="22"/>
                <w:szCs w:val="22"/>
                <w:lang w:val="ro-RO"/>
              </w:rPr>
            </w:pPr>
            <w:r w:rsidRPr="007A66DA">
              <w:rPr>
                <w:rFonts w:asciiTheme="minorHAnsi" w:hAnsiTheme="minorHAnsi" w:cstheme="minorHAnsi"/>
                <w:bCs/>
                <w:color w:val="002060"/>
                <w:sz w:val="22"/>
                <w:szCs w:val="22"/>
                <w:lang w:val="ro-RO"/>
              </w:rPr>
              <w:t>Conform Legii nr. 292/2018 privind evaluarea impactului anumitor proiecte publice şi private asupra mediului se solicită pentru prevenirea și gestionarea deșeurilor generate pe amplasament în timpul realizării proiectului/în timpul exploatării, inclusiv eliminarea, umătoarele:</w:t>
            </w:r>
          </w:p>
          <w:p w14:paraId="0A2D746B" w14:textId="77777777" w:rsidR="005B411D" w:rsidRPr="007A66DA" w:rsidRDefault="005B411D" w:rsidP="005B411D">
            <w:pPr>
              <w:spacing w:after="120"/>
              <w:ind w:left="26"/>
              <w:contextualSpacing/>
              <w:jc w:val="both"/>
              <w:rPr>
                <w:rFonts w:asciiTheme="minorHAnsi" w:hAnsiTheme="minorHAnsi" w:cstheme="minorHAnsi"/>
                <w:bCs/>
                <w:color w:val="002060"/>
                <w:sz w:val="22"/>
                <w:szCs w:val="22"/>
                <w:lang w:val="ro-RO"/>
              </w:rPr>
            </w:pPr>
            <w:r w:rsidRPr="007A66DA">
              <w:rPr>
                <w:rFonts w:asciiTheme="minorHAnsi" w:hAnsiTheme="minorHAnsi" w:cstheme="minorHAnsi"/>
                <w:bCs/>
                <w:color w:val="002060"/>
                <w:sz w:val="22"/>
                <w:szCs w:val="22"/>
                <w:lang w:val="ro-RO"/>
              </w:rPr>
              <w:t>- lista deșeurilor (clasificate și codificate în conformitate cu prevederile legislației europene și naționale privind deșeurile), cantități de deșeuri generate;</w:t>
            </w:r>
          </w:p>
          <w:p w14:paraId="0CD7EF90" w14:textId="77777777" w:rsidR="005B411D" w:rsidRPr="007A66DA" w:rsidRDefault="005B411D" w:rsidP="005B411D">
            <w:pPr>
              <w:spacing w:after="120"/>
              <w:ind w:left="26"/>
              <w:contextualSpacing/>
              <w:jc w:val="both"/>
              <w:rPr>
                <w:rFonts w:asciiTheme="minorHAnsi" w:hAnsiTheme="minorHAnsi" w:cstheme="minorHAnsi"/>
                <w:bCs/>
                <w:color w:val="002060"/>
                <w:sz w:val="22"/>
                <w:szCs w:val="22"/>
                <w:lang w:val="ro-RO"/>
              </w:rPr>
            </w:pPr>
            <w:r w:rsidRPr="007A66DA">
              <w:rPr>
                <w:rFonts w:asciiTheme="minorHAnsi" w:hAnsiTheme="minorHAnsi" w:cstheme="minorHAnsi"/>
                <w:bCs/>
                <w:color w:val="002060"/>
                <w:sz w:val="22"/>
                <w:szCs w:val="22"/>
                <w:lang w:val="ro-RO"/>
              </w:rPr>
              <w:t>- programul de prevenire și reducere a cantităților de deșeuri generate;</w:t>
            </w:r>
          </w:p>
          <w:p w14:paraId="530E0DC0" w14:textId="77777777" w:rsidR="005B411D" w:rsidRPr="007A66DA" w:rsidRDefault="005B411D" w:rsidP="005B411D">
            <w:pPr>
              <w:spacing w:after="120"/>
              <w:contextualSpacing/>
              <w:jc w:val="both"/>
              <w:rPr>
                <w:rFonts w:asciiTheme="minorHAnsi" w:hAnsiTheme="minorHAnsi" w:cstheme="minorHAnsi"/>
                <w:bCs/>
                <w:color w:val="002060"/>
                <w:sz w:val="22"/>
                <w:szCs w:val="22"/>
                <w:lang w:val="ro-RO"/>
              </w:rPr>
            </w:pPr>
            <w:r w:rsidRPr="007A66DA">
              <w:rPr>
                <w:rFonts w:asciiTheme="minorHAnsi" w:hAnsiTheme="minorHAnsi" w:cstheme="minorHAnsi"/>
                <w:bCs/>
                <w:color w:val="002060"/>
                <w:sz w:val="22"/>
                <w:szCs w:val="22"/>
                <w:lang w:val="ro-RO"/>
              </w:rPr>
              <w:t>- planul de gestionare a deșeurilor.</w:t>
            </w:r>
          </w:p>
          <w:p w14:paraId="5D325F8E" w14:textId="72929DA5" w:rsidR="005B411D" w:rsidRPr="007A66DA" w:rsidRDefault="005B411D" w:rsidP="00BF1355">
            <w:pPr>
              <w:spacing w:after="120"/>
              <w:contextualSpacing/>
              <w:jc w:val="center"/>
              <w:rPr>
                <w:rFonts w:asciiTheme="minorHAnsi" w:hAnsiTheme="minorHAnsi" w:cstheme="minorHAnsi"/>
                <w:bCs/>
                <w:i/>
                <w:color w:val="002060"/>
                <w:sz w:val="22"/>
                <w:szCs w:val="22"/>
                <w:lang w:val="ro-RO"/>
              </w:rPr>
            </w:pPr>
            <w:r w:rsidRPr="007A66DA">
              <w:rPr>
                <w:rFonts w:asciiTheme="minorHAnsi" w:hAnsiTheme="minorHAnsi" w:cstheme="minorHAnsi"/>
                <w:bCs/>
                <w:i/>
                <w:color w:val="002060"/>
                <w:sz w:val="22"/>
                <w:szCs w:val="22"/>
                <w:lang w:val="ro-RO"/>
              </w:rPr>
              <w:t>A se completa informațiile aferente documentației EIM</w:t>
            </w:r>
          </w:p>
          <w:p w14:paraId="20CBE328" w14:textId="77777777" w:rsidR="00CB20ED" w:rsidRPr="007A66DA" w:rsidRDefault="005B411D" w:rsidP="00BF1355">
            <w:pPr>
              <w:jc w:val="center"/>
              <w:rPr>
                <w:rFonts w:asciiTheme="minorHAnsi" w:hAnsiTheme="minorHAnsi" w:cstheme="minorHAnsi"/>
                <w:bCs/>
                <w:i/>
                <w:color w:val="002060"/>
                <w:sz w:val="22"/>
                <w:szCs w:val="22"/>
                <w:lang w:val="ro-RO"/>
              </w:rPr>
            </w:pPr>
            <w:r w:rsidRPr="007A66DA">
              <w:rPr>
                <w:rFonts w:asciiTheme="minorHAnsi" w:hAnsiTheme="minorHAnsi" w:cstheme="minorHAnsi"/>
                <w:bCs/>
                <w:i/>
                <w:color w:val="002060"/>
                <w:sz w:val="22"/>
                <w:szCs w:val="22"/>
                <w:lang w:val="ro-RO"/>
              </w:rPr>
              <w:t>(a se specifica documentele relevante).</w:t>
            </w:r>
          </w:p>
          <w:p w14:paraId="19E88619" w14:textId="66A69C6D" w:rsidR="00244F29" w:rsidRPr="007A66DA" w:rsidRDefault="00244F29" w:rsidP="00244F29">
            <w:pPr>
              <w:jc w:val="both"/>
              <w:rPr>
                <w:rFonts w:asciiTheme="minorHAnsi" w:eastAsia="Arial" w:hAnsiTheme="minorHAnsi" w:cstheme="minorHAnsi"/>
                <w:color w:val="002060"/>
                <w:sz w:val="22"/>
                <w:szCs w:val="22"/>
                <w:lang w:val="ro-RO"/>
              </w:rPr>
            </w:pPr>
          </w:p>
        </w:tc>
      </w:tr>
      <w:tr w:rsidR="00B5341C" w:rsidRPr="007A66DA" w14:paraId="387ABAB4" w14:textId="77777777" w:rsidTr="00184A2E">
        <w:tc>
          <w:tcPr>
            <w:tcW w:w="1765" w:type="pct"/>
          </w:tcPr>
          <w:p w14:paraId="723396BD" w14:textId="77777777" w:rsidR="005B411D" w:rsidRPr="007A66DA" w:rsidRDefault="005B411D" w:rsidP="00B5341C">
            <w:pPr>
              <w:spacing w:after="120" w:line="259" w:lineRule="auto"/>
              <w:ind w:hanging="2"/>
              <w:jc w:val="both"/>
              <w:rPr>
                <w:rFonts w:asciiTheme="minorHAnsi" w:eastAsiaTheme="minorHAnsi" w:hAnsiTheme="minorHAnsi" w:cstheme="minorHAnsi"/>
                <w:sz w:val="22"/>
                <w:szCs w:val="22"/>
                <w:lang w:val="ro-RO"/>
              </w:rPr>
            </w:pPr>
            <w:r w:rsidRPr="007A66DA">
              <w:rPr>
                <w:rFonts w:asciiTheme="minorHAnsi" w:eastAsiaTheme="minorHAnsi" w:hAnsiTheme="minorHAnsi" w:cstheme="minorHAnsi"/>
                <w:sz w:val="22"/>
                <w:szCs w:val="22"/>
                <w:lang w:val="ro-RO"/>
              </w:rPr>
              <w:lastRenderedPageBreak/>
              <w:t xml:space="preserve">Prevenirea și controlul poluării aerului, apei sau solului </w:t>
            </w:r>
          </w:p>
          <w:p w14:paraId="3114E24B" w14:textId="2231F93E" w:rsidR="00B5341C" w:rsidRPr="007A66DA" w:rsidRDefault="00B5341C" w:rsidP="00B5341C">
            <w:pPr>
              <w:spacing w:after="120" w:line="259" w:lineRule="auto"/>
              <w:ind w:hanging="2"/>
              <w:jc w:val="both"/>
              <w:rPr>
                <w:rFonts w:asciiTheme="minorHAnsi" w:eastAsiaTheme="minorHAnsi" w:hAnsiTheme="minorHAnsi" w:cstheme="minorBidi"/>
                <w:i/>
                <w:noProof/>
                <w:color w:val="002060"/>
                <w:sz w:val="22"/>
                <w:szCs w:val="22"/>
                <w:lang w:val="ro-RO"/>
              </w:rPr>
            </w:pPr>
            <w:r w:rsidRPr="007A66DA">
              <w:rPr>
                <w:rFonts w:asciiTheme="minorHAnsi" w:eastAsiaTheme="minorHAnsi" w:hAnsiTheme="minorHAnsi" w:cstheme="minorBidi"/>
                <w:i/>
                <w:noProof/>
                <w:color w:val="002060"/>
                <w:sz w:val="22"/>
                <w:szCs w:val="22"/>
                <w:lang w:val="ro-RO"/>
              </w:rPr>
              <w:t>Se preconizează că măsura va duce la o creștere semnificativă a emisiilor de poluanți în aer, apă sau sol?</w:t>
            </w:r>
          </w:p>
        </w:tc>
        <w:tc>
          <w:tcPr>
            <w:tcW w:w="714" w:type="pct"/>
          </w:tcPr>
          <w:p w14:paraId="093A277F" w14:textId="09596192" w:rsidR="00B5341C" w:rsidRPr="007A66DA" w:rsidRDefault="004F39A8" w:rsidP="00B5341C">
            <w:pPr>
              <w:spacing w:before="100" w:beforeAutospacing="1" w:after="100" w:afterAutospacing="1" w:line="259" w:lineRule="auto"/>
              <w:jc w:val="center"/>
              <w:rPr>
                <w:rFonts w:asciiTheme="minorHAnsi" w:eastAsiaTheme="minorHAnsi" w:hAnsiTheme="minorHAnsi" w:cstheme="minorBidi"/>
                <w:noProof/>
                <w:color w:val="002060"/>
                <w:sz w:val="22"/>
                <w:szCs w:val="22"/>
                <w:lang w:val="ro-RO"/>
              </w:rPr>
            </w:pPr>
            <w:r w:rsidRPr="007A66DA">
              <w:rPr>
                <w:rFonts w:asciiTheme="minorHAnsi" w:hAnsiTheme="minorHAnsi"/>
                <w:noProof/>
                <w:sz w:val="22"/>
                <w:szCs w:val="22"/>
                <w:lang w:val="ro-RO"/>
              </w:rPr>
              <w:t>X</w:t>
            </w:r>
          </w:p>
        </w:tc>
        <w:tc>
          <w:tcPr>
            <w:tcW w:w="2521" w:type="pct"/>
          </w:tcPr>
          <w:p w14:paraId="10A775A4" w14:textId="77777777" w:rsidR="00917347" w:rsidRPr="007A66DA" w:rsidRDefault="00917347"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Aer</w:t>
            </w:r>
          </w:p>
          <w:p w14:paraId="05607989" w14:textId="4497DA88"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În timpul lucrărilor de construcție poate apărea un impact temporar datorat emisiilor rezultate din traficul vehiculelor și funcționării diferitelor utilaje (monoxid de carbon, oxizi de azot, hidrocarburi volatile ușoare, prafuri conținând metale grele și compuși sulfurați) precum și emisiilor de praf emis în atmosferă în timpul activităților de manipulare a nisipului, a pietrei brute în depozite, precum și în timpul transportului și dispunerii acestora la locul amplasamentului. Impactul gazelor toxice se poate înregistra asupra populației din localitățile limitrofe, asupra vegetației psamofile sau controlată și asupra solului/nisipului de plajă, dar efectele nu vor fi semnificative, urmărindu-se în același timp diminuarea emisiilor la transport și execuția lucrărilor de șantier.</w:t>
            </w:r>
          </w:p>
          <w:p w14:paraId="61232B26" w14:textId="77777777"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După finalizarea lucrărilor, în timpul operațiunilor de întreținere a lucrărilor, va exista un impact suplimentar asupra aerului cauzat de utilajele de manevrare a blocurilor de piatră și a nisipului, dar acesta va fi minim și de scurtă durată datorită măsurilor de diminuare.</w:t>
            </w:r>
          </w:p>
          <w:p w14:paraId="00C02A19" w14:textId="57D3853B" w:rsidR="00917347" w:rsidRPr="007A66DA" w:rsidRDefault="00917347"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lastRenderedPageBreak/>
              <w:t>Apă</w:t>
            </w:r>
          </w:p>
          <w:p w14:paraId="1D3B3B5B" w14:textId="77777777"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Impactul asupra factorului de mediu apă în timpul lucrărilor de construcție poate fi cauzat de: </w:t>
            </w:r>
          </w:p>
          <w:p w14:paraId="0460D0C7" w14:textId="77777777"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 măsurile de protecție și reabilitare propuse prin proiect, care vor determina în unele cazuri modificări morfologice ale structurilor existente, producând un impact asupra corpurilor de apă costieră </w:t>
            </w:r>
          </w:p>
          <w:p w14:paraId="1136170C" w14:textId="34EC8BEB"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efectele asupra calității apei Mării Negre vor fi limitate la creșteri temporare a nivelurilor localizate de sedimente suspendate sau turbiditate, provenind din excavațiile realizate pentru a pune în operă structurile de piatră și de la depunerea materialului pentru reîncărcarea plajelor; aceste modificări au potențialul de a afecta temporar calitatea și estetica apei atât din punct de vedere al folosinței recreaționale (înot), cât și din punct de vedere al biodiversității</w:t>
            </w:r>
          </w:p>
          <w:p w14:paraId="631ED60A" w14:textId="3A74C867"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 există un impact potențial asupra calității apei marine în perioada de construcție care rezultă din scurgeri accidentale de combustibili, uleiuri sau alte materiale de construcție în apa Mării Negre </w:t>
            </w:r>
            <w:r w:rsidR="00DD27D0"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 xml:space="preserve">în timpul construcției de structuri marine și reînnisipării plajelor, precum și de la transportul materialelor de construcție pe mare;  manipularea necorespunzătoare a diferitelor tipuri de vehicule sau nave maritime care transportă materiale sau echipament poate duce la scurgeri accidentale </w:t>
            </w:r>
          </w:p>
          <w:p w14:paraId="31061DB1" w14:textId="4D04E3CD"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există riscul unor poluări rezultate în urma unor potențiale accidente între nave</w:t>
            </w:r>
          </w:p>
          <w:p w14:paraId="52ADE3E5" w14:textId="77777777"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 alimentarea vehiculelor și a echipamentelor de lucru sunt surse potențiale de poluare a apelor de suprafață și subterane, fiind interzise a se efectua pe amplasament. </w:t>
            </w:r>
          </w:p>
          <w:p w14:paraId="740CA4CD" w14:textId="7B9DAD61" w:rsidR="00CB20ED" w:rsidRPr="007A66DA" w:rsidRDefault="00CB20ED" w:rsidP="00CB20ED">
            <w:pPr>
              <w:autoSpaceDE w:val="0"/>
              <w:autoSpaceDN w:val="0"/>
              <w:adjustRightInd w:val="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În perioada de exploatare este puțin probabil să existe alte surse de poluare a apelor decât cele existente în prezent în zonele în care se va desfășura proiectul, cu excepția creșterii turbidității în perioadele de fenomene meteorologice extreme, prin spălarea plajelor și</w:t>
            </w:r>
            <w:r w:rsidR="00DD27D0" w:rsidRPr="007A66DA">
              <w:rPr>
                <w:rFonts w:asciiTheme="minorHAnsi" w:eastAsia="Arial" w:hAnsiTheme="minorHAnsi" w:cstheme="minorHAnsi"/>
                <w:color w:val="002060"/>
                <w:sz w:val="22"/>
                <w:szCs w:val="22"/>
                <w:lang w:val="ro-RO"/>
              </w:rPr>
              <w:t xml:space="preserve"> transferul nisipului în mare. </w:t>
            </w:r>
            <w:r w:rsidRPr="007A66DA">
              <w:rPr>
                <w:rFonts w:asciiTheme="minorHAnsi" w:eastAsia="Arial" w:hAnsiTheme="minorHAnsi" w:cstheme="minorHAnsi"/>
                <w:color w:val="002060"/>
                <w:sz w:val="22"/>
                <w:szCs w:val="22"/>
                <w:lang w:val="ro-RO"/>
              </w:rPr>
              <w:t>În perioada de exploatare este puțin probabil să existe un impact asupra resurselor de apă, astfel se estimează că impactul va fi nesemnificativ.</w:t>
            </w:r>
          </w:p>
          <w:p w14:paraId="06FB4125" w14:textId="77777777" w:rsidR="00917347" w:rsidRPr="007A66DA" w:rsidRDefault="00917347" w:rsidP="00CB20ED">
            <w:pPr>
              <w:autoSpaceDE w:val="0"/>
              <w:autoSpaceDN w:val="0"/>
              <w:adjustRightInd w:val="0"/>
              <w:jc w:val="both"/>
              <w:rPr>
                <w:rFonts w:asciiTheme="minorHAnsi" w:eastAsia="Arial" w:hAnsiTheme="minorHAnsi" w:cstheme="minorHAnsi"/>
                <w:color w:val="002060"/>
                <w:sz w:val="22"/>
                <w:szCs w:val="22"/>
                <w:lang w:val="ro-RO"/>
              </w:rPr>
            </w:pPr>
          </w:p>
          <w:p w14:paraId="1E19C5A0" w14:textId="4B0F7AB3" w:rsidR="00917347" w:rsidRPr="007A66DA" w:rsidRDefault="00917347" w:rsidP="00CB20ED">
            <w:pPr>
              <w:autoSpaceDE w:val="0"/>
              <w:autoSpaceDN w:val="0"/>
              <w:adjustRightInd w:val="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Sol</w:t>
            </w:r>
          </w:p>
          <w:p w14:paraId="241B39CC" w14:textId="71C70BC9" w:rsidR="00CB20ED" w:rsidRPr="007A66DA" w:rsidRDefault="00CB20ED" w:rsidP="00CB20ED">
            <w:pPr>
              <w:spacing w:after="12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Nu se estimează un impact semnificativ asupra solului. În condiții normale de realizare a proiectului nu va avea loc un impact semnificativ asupra zonelor de substrat reprezentate de plajele din cadrul proiectului și a solului. Un posibil impact poate apărea în condițiile poluărilor </w:t>
            </w:r>
            <w:r w:rsidRPr="007A66DA">
              <w:rPr>
                <w:rFonts w:asciiTheme="minorHAnsi" w:eastAsia="Arial" w:hAnsiTheme="minorHAnsi" w:cstheme="minorHAnsi"/>
                <w:color w:val="002060"/>
                <w:sz w:val="22"/>
                <w:szCs w:val="22"/>
                <w:lang w:val="ro-RO"/>
              </w:rPr>
              <w:lastRenderedPageBreak/>
              <w:t>accidentale cu produse petroliere de la utilajele și autovehiculele utilizate, cu deșeuri menajere sau materiale de construcție (pietriș, nisip, beton, bitum etc</w:t>
            </w:r>
            <w:r w:rsidR="00917347" w:rsidRPr="007A66DA">
              <w:rPr>
                <w:rFonts w:asciiTheme="minorHAnsi" w:eastAsia="Arial" w:hAnsiTheme="minorHAnsi" w:cstheme="minorHAnsi"/>
                <w:color w:val="002060"/>
                <w:sz w:val="22"/>
                <w:szCs w:val="22"/>
                <w:lang w:val="ro-RO"/>
              </w:rPr>
              <w:t>.</w:t>
            </w:r>
            <w:r w:rsidRPr="007A66DA">
              <w:rPr>
                <w:rFonts w:asciiTheme="minorHAnsi" w:eastAsia="Arial" w:hAnsiTheme="minorHAnsi" w:cstheme="minorHAnsi"/>
                <w:color w:val="002060"/>
                <w:sz w:val="22"/>
                <w:szCs w:val="22"/>
                <w:lang w:val="ro-RO"/>
              </w:rPr>
              <w:t>). Aceast</w:t>
            </w:r>
            <w:r w:rsidR="00D1027F" w:rsidRPr="007A66DA">
              <w:rPr>
                <w:rFonts w:asciiTheme="minorHAnsi" w:eastAsia="Arial" w:hAnsiTheme="minorHAnsi" w:cstheme="minorHAnsi"/>
                <w:color w:val="002060"/>
                <w:sz w:val="22"/>
                <w:szCs w:val="22"/>
                <w:lang w:val="ro-RO"/>
              </w:rPr>
              <w:t>ă</w:t>
            </w:r>
            <w:r w:rsidRPr="007A66DA">
              <w:rPr>
                <w:rFonts w:asciiTheme="minorHAnsi" w:eastAsia="Arial" w:hAnsiTheme="minorHAnsi" w:cstheme="minorHAnsi"/>
                <w:color w:val="002060"/>
                <w:sz w:val="22"/>
                <w:szCs w:val="22"/>
                <w:lang w:val="ro-RO"/>
              </w:rPr>
              <w:t xml:space="preserve"> poluare poate fi strict accidentală, de mici dimensiuni și pe o perioadă limitată. </w:t>
            </w:r>
          </w:p>
          <w:p w14:paraId="3E9A7959" w14:textId="77777777" w:rsidR="00917347"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Se poate manifesta un impact pozitiv asupra plajelor care constă în faptul că prin utilizarea unui nisip cu o granulometrie mai mare decât cea existentă în prezent pe plaje, se va mări gradul de stabilitate al sedimentelor din zonă. De asemenea, lucrările de construcție de diguri vor duce și ele la stabilizarea plajelor, se va realiza o reducere a eroz</w:t>
            </w:r>
            <w:r w:rsidR="0065137F" w:rsidRPr="007A66DA">
              <w:rPr>
                <w:rFonts w:asciiTheme="minorHAnsi" w:eastAsia="Arial" w:hAnsiTheme="minorHAnsi" w:cstheme="minorHAnsi"/>
                <w:color w:val="002060"/>
                <w:sz w:val="22"/>
                <w:szCs w:val="22"/>
                <w:lang w:val="ro-RO"/>
              </w:rPr>
              <w:t>iunii costiere pe litoralul româ</w:t>
            </w:r>
            <w:r w:rsidRPr="007A66DA">
              <w:rPr>
                <w:rFonts w:asciiTheme="minorHAnsi" w:eastAsia="Arial" w:hAnsiTheme="minorHAnsi" w:cstheme="minorHAnsi"/>
                <w:color w:val="002060"/>
                <w:sz w:val="22"/>
                <w:szCs w:val="22"/>
                <w:lang w:val="ro-RO"/>
              </w:rPr>
              <w:t>nesc.</w:t>
            </w:r>
          </w:p>
          <w:p w14:paraId="4384FB2F" w14:textId="2BE30097" w:rsidR="00CB20ED" w:rsidRPr="007A66DA" w:rsidRDefault="00CB20ED" w:rsidP="00CB20ED">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  </w:t>
            </w:r>
          </w:p>
          <w:p w14:paraId="1664750D" w14:textId="77777777" w:rsidR="00B5341C" w:rsidRPr="007A66DA" w:rsidRDefault="00CB20ED" w:rsidP="00CB20ED">
            <w:pPr>
              <w:spacing w:line="259" w:lineRule="auto"/>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Prin lucrările ce vor fi executate vor fi reduse presiunile asupra falezelor prezente de-a lungul zonei costiere, care în prezent sunt afectate de atacurile valurilor. Astfel se va elimina pericolul de instabilitate și pierderi potențiale de faleză, va fi realizată o remodelare a pantei falezelor într-un gradient mai mic decât cel actual, abrupt, și furnizarea de sisteme de drenaj eficiente.</w:t>
            </w:r>
          </w:p>
          <w:p w14:paraId="01D9D693" w14:textId="77777777" w:rsidR="00A02AA5" w:rsidRPr="007A66DA" w:rsidRDefault="00A02AA5" w:rsidP="00CB20ED">
            <w:pPr>
              <w:spacing w:line="259" w:lineRule="auto"/>
              <w:jc w:val="both"/>
              <w:rPr>
                <w:rFonts w:asciiTheme="minorHAnsi" w:eastAsia="Arial" w:hAnsiTheme="minorHAnsi" w:cstheme="minorHAnsi"/>
                <w:color w:val="002060"/>
                <w:sz w:val="22"/>
                <w:szCs w:val="22"/>
                <w:lang w:val="ro-RO"/>
              </w:rPr>
            </w:pPr>
          </w:p>
          <w:p w14:paraId="48D63C0A" w14:textId="77777777" w:rsidR="00244F29" w:rsidRPr="007A66DA" w:rsidRDefault="00244F29" w:rsidP="00244F29">
            <w:pPr>
              <w:jc w:val="both"/>
              <w:rPr>
                <w:rFonts w:asciiTheme="minorHAnsi" w:eastAsia="Arial" w:hAnsiTheme="minorHAnsi" w:cstheme="minorHAnsi"/>
                <w:i/>
                <w:color w:val="002060"/>
                <w:sz w:val="22"/>
                <w:szCs w:val="22"/>
                <w:lang w:val="ro-RO"/>
              </w:rPr>
            </w:pPr>
            <w:r w:rsidRPr="007A66DA">
              <w:rPr>
                <w:rFonts w:asciiTheme="minorHAnsi" w:eastAsia="Arial" w:hAnsiTheme="minorHAnsi" w:cstheme="minorHAnsi"/>
                <w:i/>
                <w:color w:val="002060"/>
                <w:sz w:val="22"/>
                <w:szCs w:val="22"/>
                <w:lang w:val="ro-RO"/>
              </w:rPr>
              <w:t>Justificare suplimentară:</w:t>
            </w:r>
          </w:p>
          <w:p w14:paraId="7E0FC8EE" w14:textId="77777777" w:rsidR="00A02AA5" w:rsidRPr="007A66DA" w:rsidRDefault="00A02AA5" w:rsidP="00A02AA5">
            <w:pPr>
              <w:pStyle w:val="ListParagraph"/>
              <w:ind w:left="0"/>
              <w:jc w:val="both"/>
              <w:rPr>
                <w:rFonts w:asciiTheme="minorHAnsi" w:hAnsiTheme="minorHAnsi" w:cstheme="minorHAnsi"/>
                <w:bCs/>
                <w:color w:val="002060"/>
                <w:sz w:val="22"/>
                <w:szCs w:val="22"/>
                <w:lang w:val="ro-RO"/>
              </w:rPr>
            </w:pPr>
            <w:r w:rsidRPr="007A66DA">
              <w:rPr>
                <w:rFonts w:asciiTheme="minorHAnsi" w:eastAsia="Arial" w:hAnsiTheme="minorHAnsi" w:cstheme="minorHAnsi"/>
                <w:color w:val="002060"/>
                <w:sz w:val="22"/>
                <w:szCs w:val="22"/>
                <w:lang w:val="ro-RO"/>
              </w:rPr>
              <w:t>Conform Legii</w:t>
            </w:r>
            <w:r w:rsidRPr="007A66DA">
              <w:rPr>
                <w:rFonts w:asciiTheme="minorHAnsi" w:hAnsiTheme="minorHAnsi" w:cstheme="minorHAnsi"/>
                <w:bCs/>
                <w:color w:val="002060"/>
                <w:sz w:val="22"/>
                <w:szCs w:val="22"/>
                <w:lang w:val="ro-RO"/>
              </w:rPr>
              <w:t xml:space="preserve"> nr. 292/2018 privind evaluarea impactului anumitor proiecte publice şi private asupra mediului se solicită măsurile pentru prevenirea poluării aerului, apei sau solului și respectiv Planul de monitorizare a mediului pentru componentelor de mediu (inclusiv periodicitate, parametri etc. pentru monitorizarea fiecărui factor de mediu).</w:t>
            </w:r>
          </w:p>
          <w:p w14:paraId="3E9C3BF6" w14:textId="2DE4B0A7" w:rsidR="00A02AA5" w:rsidRPr="007A66DA" w:rsidRDefault="00A02AA5" w:rsidP="00264DB4">
            <w:pPr>
              <w:spacing w:after="120"/>
              <w:contextualSpacing/>
              <w:jc w:val="center"/>
              <w:rPr>
                <w:rFonts w:asciiTheme="minorHAnsi" w:hAnsiTheme="minorHAnsi" w:cstheme="minorHAnsi"/>
                <w:bCs/>
                <w:i/>
                <w:color w:val="002060"/>
                <w:sz w:val="22"/>
                <w:szCs w:val="22"/>
                <w:lang w:val="ro-RO"/>
              </w:rPr>
            </w:pPr>
            <w:r w:rsidRPr="007A66DA">
              <w:rPr>
                <w:rFonts w:asciiTheme="minorHAnsi" w:hAnsiTheme="minorHAnsi" w:cstheme="minorHAnsi"/>
                <w:bCs/>
                <w:i/>
                <w:color w:val="002060"/>
                <w:sz w:val="22"/>
                <w:szCs w:val="22"/>
                <w:lang w:val="ro-RO"/>
              </w:rPr>
              <w:t>A se completa informațiile aferente documentației EIM</w:t>
            </w:r>
          </w:p>
          <w:p w14:paraId="1085F4DF" w14:textId="0AB51C9E" w:rsidR="00A02AA5" w:rsidRPr="007A66DA" w:rsidRDefault="00A02AA5" w:rsidP="00264DB4">
            <w:pPr>
              <w:spacing w:line="259" w:lineRule="auto"/>
              <w:jc w:val="center"/>
              <w:rPr>
                <w:rFonts w:asciiTheme="minorHAnsi" w:eastAsia="Arial" w:hAnsiTheme="minorHAnsi" w:cstheme="minorHAnsi"/>
                <w:color w:val="002060"/>
                <w:sz w:val="22"/>
                <w:szCs w:val="22"/>
                <w:lang w:val="ro-RO"/>
              </w:rPr>
            </w:pPr>
            <w:r w:rsidRPr="007A66DA">
              <w:rPr>
                <w:rFonts w:asciiTheme="minorHAnsi" w:hAnsiTheme="minorHAnsi" w:cstheme="minorHAnsi"/>
                <w:bCs/>
                <w:i/>
                <w:color w:val="002060"/>
                <w:sz w:val="22"/>
                <w:szCs w:val="22"/>
                <w:lang w:val="ro-RO"/>
              </w:rPr>
              <w:t>(a se specifica documentele relevante).</w:t>
            </w:r>
          </w:p>
          <w:p w14:paraId="6678845C" w14:textId="5FA51D21" w:rsidR="00AE3FE3" w:rsidRPr="007A66DA" w:rsidRDefault="00AE3FE3" w:rsidP="00CB20ED">
            <w:pPr>
              <w:spacing w:line="259" w:lineRule="auto"/>
              <w:jc w:val="both"/>
              <w:rPr>
                <w:rFonts w:asciiTheme="minorHAnsi" w:eastAsia="Arial" w:hAnsiTheme="minorHAnsi" w:cstheme="minorHAnsi"/>
                <w:color w:val="002060"/>
                <w:sz w:val="22"/>
                <w:szCs w:val="22"/>
                <w:lang w:val="ro-RO"/>
              </w:rPr>
            </w:pPr>
          </w:p>
        </w:tc>
      </w:tr>
      <w:tr w:rsidR="00B5341C" w:rsidRPr="007A66DA" w14:paraId="3ABC2C41" w14:textId="77777777" w:rsidTr="00184A2E">
        <w:tc>
          <w:tcPr>
            <w:tcW w:w="1765" w:type="pct"/>
          </w:tcPr>
          <w:p w14:paraId="151CAD68" w14:textId="77777777" w:rsidR="00B5341C" w:rsidRPr="007A66DA" w:rsidRDefault="00B5341C" w:rsidP="00B5341C">
            <w:pPr>
              <w:spacing w:after="120"/>
              <w:ind w:hanging="2"/>
              <w:jc w:val="both"/>
              <w:rPr>
                <w:rFonts w:asciiTheme="minorHAnsi" w:eastAsiaTheme="minorHAnsi" w:hAnsiTheme="minorHAnsi" w:cstheme="minorBidi"/>
                <w:noProof/>
                <w:sz w:val="22"/>
                <w:szCs w:val="22"/>
                <w:lang w:val="ro-RO"/>
              </w:rPr>
            </w:pPr>
            <w:r w:rsidRPr="007A66DA">
              <w:rPr>
                <w:rFonts w:asciiTheme="minorHAnsi" w:eastAsiaTheme="minorHAnsi" w:hAnsiTheme="minorHAnsi" w:cstheme="minorBidi"/>
                <w:noProof/>
                <w:sz w:val="22"/>
                <w:szCs w:val="22"/>
                <w:lang w:val="ro-RO"/>
              </w:rPr>
              <w:lastRenderedPageBreak/>
              <w:t xml:space="preserve">Protecția și refacerea biodiversității și a ecosistemelor: </w:t>
            </w:r>
          </w:p>
          <w:p w14:paraId="083518BF" w14:textId="6F594052" w:rsidR="00B5341C" w:rsidRPr="007A66DA" w:rsidRDefault="00B5341C" w:rsidP="00B5341C">
            <w:pPr>
              <w:spacing w:after="120"/>
              <w:ind w:hanging="2"/>
              <w:jc w:val="both"/>
              <w:rPr>
                <w:rFonts w:asciiTheme="minorHAnsi" w:eastAsiaTheme="minorHAnsi" w:hAnsiTheme="minorHAnsi" w:cstheme="minorBidi"/>
                <w:i/>
                <w:noProof/>
                <w:color w:val="002060"/>
                <w:sz w:val="22"/>
                <w:szCs w:val="22"/>
                <w:lang w:val="ro-RO"/>
              </w:rPr>
            </w:pPr>
            <w:r w:rsidRPr="007A66DA">
              <w:rPr>
                <w:rFonts w:asciiTheme="minorHAnsi" w:eastAsiaTheme="minorHAnsi" w:hAnsiTheme="minorHAnsi" w:cstheme="minorBidi"/>
                <w:i/>
                <w:noProof/>
                <w:color w:val="002060"/>
                <w:sz w:val="22"/>
                <w:szCs w:val="22"/>
                <w:lang w:val="ro-RO"/>
              </w:rPr>
              <w:t>Se preconizează că măsura va fi:</w:t>
            </w:r>
          </w:p>
          <w:p w14:paraId="78030012" w14:textId="77777777" w:rsidR="00B5341C" w:rsidRPr="007A66DA" w:rsidRDefault="00B5341C" w:rsidP="00B5341C">
            <w:pPr>
              <w:spacing w:after="120"/>
              <w:ind w:hanging="2"/>
              <w:jc w:val="both"/>
              <w:rPr>
                <w:rFonts w:asciiTheme="minorHAnsi" w:eastAsiaTheme="minorHAnsi" w:hAnsiTheme="minorHAnsi" w:cstheme="minorBidi"/>
                <w:i/>
                <w:noProof/>
                <w:color w:val="002060"/>
                <w:sz w:val="22"/>
                <w:szCs w:val="22"/>
                <w:lang w:val="ro-RO"/>
              </w:rPr>
            </w:pPr>
            <w:r w:rsidRPr="007A66DA">
              <w:rPr>
                <w:rFonts w:asciiTheme="minorHAnsi" w:eastAsiaTheme="minorHAnsi" w:hAnsiTheme="minorHAnsi" w:cstheme="minorBidi"/>
                <w:i/>
                <w:noProof/>
                <w:color w:val="002060"/>
                <w:sz w:val="22"/>
                <w:szCs w:val="22"/>
                <w:lang w:val="ro-RO"/>
              </w:rPr>
              <w:t>(i)</w:t>
            </w:r>
            <w:r w:rsidRPr="007A66DA">
              <w:rPr>
                <w:rFonts w:asciiTheme="minorHAnsi" w:eastAsiaTheme="minorHAnsi" w:hAnsiTheme="minorHAnsi" w:cstheme="minorBidi"/>
                <w:i/>
                <w:noProof/>
                <w:color w:val="002060"/>
                <w:sz w:val="22"/>
                <w:szCs w:val="22"/>
                <w:lang w:val="ro-RO"/>
              </w:rPr>
              <w:tab/>
              <w:t>nocivă în mod semnificativ pentru condiția bună și reziliența ecosistemelor sau</w:t>
            </w:r>
          </w:p>
          <w:p w14:paraId="780DEA31" w14:textId="2626A495" w:rsidR="00B5341C" w:rsidRPr="007A66DA" w:rsidRDefault="00B5341C" w:rsidP="00B5341C">
            <w:pPr>
              <w:spacing w:after="120"/>
              <w:ind w:hanging="2"/>
              <w:jc w:val="both"/>
              <w:rPr>
                <w:rFonts w:asciiTheme="minorHAnsi" w:hAnsiTheme="minorHAnsi"/>
                <w:noProof/>
                <w:sz w:val="22"/>
                <w:szCs w:val="22"/>
                <w:lang w:val="ro-RO"/>
              </w:rPr>
            </w:pPr>
            <w:r w:rsidRPr="007A66DA">
              <w:rPr>
                <w:rFonts w:asciiTheme="minorHAnsi" w:eastAsiaTheme="minorHAnsi" w:hAnsiTheme="minorHAnsi" w:cstheme="minorBidi"/>
                <w:i/>
                <w:noProof/>
                <w:color w:val="002060"/>
                <w:sz w:val="22"/>
                <w:szCs w:val="22"/>
                <w:lang w:val="ro-RO"/>
              </w:rPr>
              <w:t>(ii)</w:t>
            </w:r>
            <w:r w:rsidRPr="007A66DA">
              <w:rPr>
                <w:rFonts w:asciiTheme="minorHAnsi" w:eastAsiaTheme="minorHAnsi" w:hAnsiTheme="minorHAnsi" w:cstheme="minorBidi"/>
                <w:i/>
                <w:noProof/>
                <w:color w:val="002060"/>
                <w:sz w:val="22"/>
                <w:szCs w:val="22"/>
                <w:lang w:val="ro-RO"/>
              </w:rPr>
              <w:tab/>
              <w:t>nocivă pentru stadiul de conservare a habitatelor și a speciilor, inclusiv a celor de interes pentru Uniune?</w:t>
            </w:r>
          </w:p>
        </w:tc>
        <w:tc>
          <w:tcPr>
            <w:tcW w:w="714" w:type="pct"/>
          </w:tcPr>
          <w:p w14:paraId="48DE4EC2" w14:textId="4F63F3EF" w:rsidR="00B5341C" w:rsidRPr="007A66DA" w:rsidRDefault="00B23C73" w:rsidP="00B5341C">
            <w:pPr>
              <w:spacing w:before="100" w:beforeAutospacing="1" w:after="100" w:afterAutospacing="1"/>
              <w:jc w:val="center"/>
              <w:rPr>
                <w:rFonts w:asciiTheme="minorHAnsi" w:hAnsiTheme="minorHAnsi"/>
                <w:noProof/>
                <w:sz w:val="22"/>
                <w:szCs w:val="22"/>
                <w:lang w:val="ro-RO"/>
              </w:rPr>
            </w:pPr>
            <w:r w:rsidRPr="007A66DA">
              <w:rPr>
                <w:rFonts w:asciiTheme="minorHAnsi" w:hAnsiTheme="minorHAnsi"/>
                <w:noProof/>
                <w:sz w:val="22"/>
                <w:szCs w:val="22"/>
                <w:lang w:val="ro-RO"/>
              </w:rPr>
              <w:t>X</w:t>
            </w:r>
          </w:p>
        </w:tc>
        <w:tc>
          <w:tcPr>
            <w:tcW w:w="2521" w:type="pct"/>
          </w:tcPr>
          <w:p w14:paraId="2B5F9D46" w14:textId="77777777" w:rsidR="00F81877" w:rsidRPr="007A66DA" w:rsidRDefault="00F81877" w:rsidP="00F81877">
            <w:pPr>
              <w:spacing w:after="120"/>
              <w:ind w:hanging="2"/>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Nu se estimează generarea unui impact asupra biodiversității și asupra celorlalți factori de mediu, acesta fiind nesemnificativ, temporar și reversibil. Impactul asupra habitatelor naturale de interes conservativ din vecinătatea organizărilor de șantier se preconizează a fi nesemnificativ, fără pierderi de suprafețe și fără apariția de fragmentări ale habitatelor. </w:t>
            </w:r>
          </w:p>
          <w:p w14:paraId="0E2156E8" w14:textId="77777777" w:rsidR="00F81877" w:rsidRPr="007A66DA" w:rsidRDefault="00F81877" w:rsidP="00F81877">
            <w:pPr>
              <w:spacing w:after="120"/>
              <w:ind w:hanging="2"/>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Traficul greu din punctele de lucru, activitatea utilajelor vor constitui un factor temporar de stres pentru avifaună, fără efecte semnificative asupra efectivelor populațiilor. Se va avea în vedere ca intervențiile din proiect să se desfășoare în afara perioadelor de migrație și iernare a speciilor de păsări.</w:t>
            </w:r>
          </w:p>
          <w:p w14:paraId="300FB8E8" w14:textId="77777777" w:rsidR="00F81877" w:rsidRPr="007A66DA" w:rsidRDefault="00F81877" w:rsidP="00F81877">
            <w:pPr>
              <w:spacing w:after="120"/>
              <w:ind w:hanging="2"/>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lastRenderedPageBreak/>
              <w:t xml:space="preserve">Habitatele de pe plajă vor fi afectate doar pe timpul de desfășurare a lucrărilor. După încetarea activității, asociațiile de organisme din zona supralitorală se vor reface fără dificultate. </w:t>
            </w:r>
          </w:p>
          <w:p w14:paraId="66355FB7" w14:textId="77777777" w:rsidR="00F81877" w:rsidRPr="007A66DA" w:rsidRDefault="00F81877" w:rsidP="00F81877">
            <w:pPr>
              <w:spacing w:after="120"/>
              <w:ind w:hanging="2"/>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Nu este anticipat un impact semnificativ asupra florei, ca urmare a folosirii utilajelor în zonele de lucru sau pe rutele de acces spre acestea. </w:t>
            </w:r>
          </w:p>
          <w:p w14:paraId="28A5DB9B" w14:textId="77777777" w:rsidR="00F81877" w:rsidRPr="007A66DA" w:rsidRDefault="00F81877" w:rsidP="00F81877">
            <w:pPr>
              <w:spacing w:after="120"/>
              <w:ind w:hanging="2"/>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 xml:space="preserve">Măsurile propuse de reducere/eliminare a impactului  asigură o reducere la minim până la eliminarea impactului vizat. Pe perioadă scurtă, medie și lungă impactul rezidual va avea valori nesemnificative. </w:t>
            </w:r>
          </w:p>
          <w:p w14:paraId="7DE680E7" w14:textId="77777777" w:rsidR="00F81877" w:rsidRPr="007A66DA" w:rsidRDefault="00F81877" w:rsidP="00F81877">
            <w:pPr>
              <w:autoSpaceDE w:val="0"/>
              <w:autoSpaceDN w:val="0"/>
              <w:adjustRightInd w:val="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La evaluarea impactului asupra biodiversității și asigurarea conservării speciilor și habitatelor au fost analizate:</w:t>
            </w:r>
          </w:p>
          <w:p w14:paraId="0EEC1595" w14:textId="77777777" w:rsidR="00F81877" w:rsidRPr="007A66DA" w:rsidRDefault="00F81877" w:rsidP="00F81877">
            <w:pPr>
              <w:numPr>
                <w:ilvl w:val="0"/>
                <w:numId w:val="10"/>
              </w:numPr>
              <w:autoSpaceDE w:val="0"/>
              <w:autoSpaceDN w:val="0"/>
              <w:adjustRightInd w:val="0"/>
              <w:contextualSpacing/>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amplasarea lucrărilor față de siturile Natura 2000 și habitatele speciilor de interes conservativ și alegerea unor amplasamente alternative</w:t>
            </w:r>
          </w:p>
          <w:p w14:paraId="1204ABC1" w14:textId="77777777" w:rsidR="00F81877" w:rsidRPr="007A66DA" w:rsidRDefault="00F81877" w:rsidP="00F81877">
            <w:pPr>
              <w:numPr>
                <w:ilvl w:val="0"/>
                <w:numId w:val="10"/>
              </w:numPr>
              <w:autoSpaceDE w:val="0"/>
              <w:autoSpaceDN w:val="0"/>
              <w:adjustRightInd w:val="0"/>
              <w:contextualSpacing/>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perioada de desfășurare a lucrărilor, etapizarea, dimensionarea componentelor (structuri, plaje, protecții mal), alegerea soluțiilor tehnice de implementare</w:t>
            </w:r>
          </w:p>
          <w:p w14:paraId="583DCE8C" w14:textId="77777777" w:rsidR="00F81877" w:rsidRPr="007A66DA" w:rsidRDefault="00F81877" w:rsidP="00F81877">
            <w:pPr>
              <w:numPr>
                <w:ilvl w:val="0"/>
                <w:numId w:val="10"/>
              </w:numPr>
              <w:autoSpaceDE w:val="0"/>
              <w:autoSpaceDN w:val="0"/>
              <w:adjustRightInd w:val="0"/>
              <w:contextualSpacing/>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selectarea mineralogiei și granulației adecvate a materialelor de înnisipare a plajelor</w:t>
            </w:r>
          </w:p>
          <w:p w14:paraId="5629BCFB" w14:textId="77777777" w:rsidR="00F81877" w:rsidRPr="007A66DA" w:rsidRDefault="00F81877" w:rsidP="00F81877">
            <w:pPr>
              <w:numPr>
                <w:ilvl w:val="0"/>
                <w:numId w:val="10"/>
              </w:numPr>
              <w:autoSpaceDE w:val="0"/>
              <w:autoSpaceDN w:val="0"/>
              <w:adjustRightInd w:val="0"/>
              <w:contextualSpacing/>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transportul materialelor utilizate în lucrări</w:t>
            </w:r>
          </w:p>
          <w:p w14:paraId="1A43C725" w14:textId="77777777" w:rsidR="00F81877" w:rsidRPr="007A66DA" w:rsidRDefault="00F81877" w:rsidP="00F81877">
            <w:pPr>
              <w:numPr>
                <w:ilvl w:val="0"/>
                <w:numId w:val="10"/>
              </w:numPr>
              <w:autoSpaceDE w:val="0"/>
              <w:autoSpaceDN w:val="0"/>
              <w:adjustRightInd w:val="0"/>
              <w:contextualSpacing/>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capacitatea de autoregenerare a habitatelor și speciilor în contextul unor condiții de mediu dinamice, asa cum este mediul acvatic marin</w:t>
            </w:r>
          </w:p>
          <w:p w14:paraId="353BA7BD" w14:textId="77777777" w:rsidR="00F81877" w:rsidRPr="007A66DA" w:rsidRDefault="00F81877" w:rsidP="00F81877">
            <w:pPr>
              <w:numPr>
                <w:ilvl w:val="0"/>
                <w:numId w:val="10"/>
              </w:numPr>
              <w:autoSpaceDE w:val="0"/>
              <w:autoSpaceDN w:val="0"/>
              <w:adjustRightInd w:val="0"/>
              <w:contextualSpacing/>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impactul asupra corpurilor de apă</w:t>
            </w:r>
          </w:p>
          <w:p w14:paraId="4C9EDA92" w14:textId="77777777" w:rsidR="00F81877" w:rsidRPr="007A66DA" w:rsidRDefault="00F81877" w:rsidP="00F81877">
            <w:pPr>
              <w:numPr>
                <w:ilvl w:val="0"/>
                <w:numId w:val="10"/>
              </w:numPr>
              <w:autoSpaceDE w:val="0"/>
              <w:autoSpaceDN w:val="0"/>
              <w:adjustRightInd w:val="0"/>
              <w:contextualSpacing/>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măsurile de creștere a valorii conservative a habitatelor marine din zona de implementare a proiectului.</w:t>
            </w:r>
          </w:p>
          <w:p w14:paraId="0533F5E0" w14:textId="77777777" w:rsidR="00F81877" w:rsidRPr="007A66DA" w:rsidRDefault="00F81877" w:rsidP="00F81877">
            <w:pPr>
              <w:autoSpaceDE w:val="0"/>
              <w:autoSpaceDN w:val="0"/>
              <w:adjustRightInd w:val="0"/>
              <w:jc w:val="both"/>
              <w:rPr>
                <w:rFonts w:asciiTheme="minorHAnsi" w:eastAsia="Arial" w:hAnsiTheme="minorHAnsi" w:cstheme="minorHAnsi"/>
                <w:color w:val="002060"/>
                <w:sz w:val="22"/>
                <w:szCs w:val="22"/>
                <w:lang w:val="ro-RO"/>
              </w:rPr>
            </w:pPr>
          </w:p>
          <w:p w14:paraId="356C35E4" w14:textId="621CBEA6" w:rsidR="00F81877" w:rsidRPr="007A66DA" w:rsidRDefault="00F81877" w:rsidP="00F81877">
            <w:pPr>
              <w:autoSpaceDE w:val="0"/>
              <w:autoSpaceDN w:val="0"/>
              <w:adjustRightInd w:val="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Criteriile de mediu considerate în analiza opțiunilor au avut în vedere impactul minim generat prin implementarea proiectului asupra factorilor de mediu, inclusiv asupra corpurilor de apă și reducerea riscurilor de afectare a mediului și ecosistemelor. Au fost alese opțiunile care prezintă impactul cel mai redus, reversibil în sp</w:t>
            </w:r>
            <w:r w:rsidR="00D14507" w:rsidRPr="007A66DA">
              <w:rPr>
                <w:rFonts w:asciiTheme="minorHAnsi" w:eastAsia="Arial" w:hAnsiTheme="minorHAnsi" w:cstheme="minorHAnsi"/>
                <w:color w:val="002060"/>
                <w:sz w:val="22"/>
                <w:szCs w:val="22"/>
                <w:lang w:val="ro-RO"/>
              </w:rPr>
              <w:t>ecial în cazul componentei bentoni</w:t>
            </w:r>
            <w:r w:rsidRPr="007A66DA">
              <w:rPr>
                <w:rFonts w:asciiTheme="minorHAnsi" w:eastAsia="Arial" w:hAnsiTheme="minorHAnsi" w:cstheme="minorHAnsi"/>
                <w:color w:val="002060"/>
                <w:sz w:val="22"/>
                <w:szCs w:val="22"/>
                <w:lang w:val="ro-RO"/>
              </w:rPr>
              <w:t xml:space="preserve">ce a biodiversității și nesemnificativ pentru restul factorilor de mediu, care asigură protecția, integritatea și atingerea obiectivelor de conservare a habitatelor și speciilor din siturile Natura 2000 cu valoarea conservativă mare, creșterea valorii conservative a habitatelor marine și reducerea semnificativă a impactului potențial negativ al proiectului identificat doar în perioada de implementare asupra factorilor de mediu și corpurilor de apă. </w:t>
            </w:r>
          </w:p>
          <w:p w14:paraId="292D2502" w14:textId="77777777" w:rsidR="00A02AA5" w:rsidRPr="007A66DA" w:rsidRDefault="00A02AA5" w:rsidP="00F81877">
            <w:pPr>
              <w:autoSpaceDE w:val="0"/>
              <w:autoSpaceDN w:val="0"/>
              <w:adjustRightInd w:val="0"/>
              <w:jc w:val="both"/>
              <w:rPr>
                <w:rFonts w:asciiTheme="minorHAnsi" w:eastAsia="Arial" w:hAnsiTheme="minorHAnsi" w:cstheme="minorHAnsi"/>
                <w:color w:val="002060"/>
                <w:sz w:val="22"/>
                <w:szCs w:val="22"/>
                <w:lang w:val="ro-RO"/>
              </w:rPr>
            </w:pPr>
          </w:p>
          <w:p w14:paraId="135C496B" w14:textId="4D4874D7" w:rsidR="00F81877" w:rsidRPr="007A66DA" w:rsidRDefault="00F81877" w:rsidP="00F81877">
            <w:pPr>
              <w:autoSpaceDE w:val="0"/>
              <w:autoSpaceDN w:val="0"/>
              <w:adjustRightInd w:val="0"/>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lastRenderedPageBreak/>
              <w:t>În cadrul procedurii de evaluare adecvată au fost propuse soluții și măsuri de creștere a valorii conservative a habitatelor acvatice marine și implantarea speciilor marine, soluții tehnice cu impactul cel mai redus asupra biodiversității si a mediului, doar pe perioada execuției lucrărilor, fiind integrate în proiect.</w:t>
            </w:r>
          </w:p>
          <w:p w14:paraId="5EFA9E64" w14:textId="77777777" w:rsidR="00F81877" w:rsidRPr="007A66DA" w:rsidRDefault="00F81877" w:rsidP="005B49D0">
            <w:pPr>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Soluțiile asigură atingerea obiectivelor de conservare a habitatelor și speciilor din siturile Natura 2000, măsuri de creștere a valorii consevative care constau în: construcția de recifi artificiali pentru speciile pe cale de dispariție, popularea cu speciile marine specifice zonei și construcția de bio-structuri de protecție a speciilor menționate.</w:t>
            </w:r>
          </w:p>
          <w:p w14:paraId="732AFC09" w14:textId="77777777" w:rsidR="000E38D0" w:rsidRPr="007A66DA" w:rsidRDefault="000E38D0" w:rsidP="005B49D0">
            <w:pPr>
              <w:jc w:val="both"/>
              <w:rPr>
                <w:rFonts w:asciiTheme="minorHAnsi" w:eastAsia="Arial" w:hAnsiTheme="minorHAnsi" w:cstheme="minorHAnsi"/>
                <w:color w:val="002060"/>
                <w:sz w:val="22"/>
                <w:szCs w:val="22"/>
                <w:lang w:val="ro-RO"/>
              </w:rPr>
            </w:pPr>
          </w:p>
          <w:p w14:paraId="5DCA228C" w14:textId="77777777" w:rsidR="00244F29" w:rsidRPr="007A66DA" w:rsidRDefault="00244F29" w:rsidP="00244F29">
            <w:pPr>
              <w:jc w:val="both"/>
              <w:rPr>
                <w:rFonts w:asciiTheme="minorHAnsi" w:eastAsia="Arial" w:hAnsiTheme="minorHAnsi" w:cstheme="minorHAnsi"/>
                <w:i/>
                <w:color w:val="002060"/>
                <w:sz w:val="22"/>
                <w:szCs w:val="22"/>
                <w:lang w:val="ro-RO"/>
              </w:rPr>
            </w:pPr>
            <w:r w:rsidRPr="007A66DA">
              <w:rPr>
                <w:rFonts w:asciiTheme="minorHAnsi" w:eastAsia="Arial" w:hAnsiTheme="minorHAnsi" w:cstheme="minorHAnsi"/>
                <w:i/>
                <w:color w:val="002060"/>
                <w:sz w:val="22"/>
                <w:szCs w:val="22"/>
                <w:lang w:val="ro-RO"/>
              </w:rPr>
              <w:t>Justificare suplimentară:</w:t>
            </w:r>
          </w:p>
          <w:p w14:paraId="4E069AF5" w14:textId="198DA287" w:rsidR="00A02AA5" w:rsidRPr="007A66DA" w:rsidRDefault="00A02AA5" w:rsidP="00A02AA5">
            <w:pPr>
              <w:pStyle w:val="ListParagraph"/>
              <w:numPr>
                <w:ilvl w:val="0"/>
                <w:numId w:val="19"/>
              </w:numPr>
              <w:spacing w:after="120"/>
              <w:ind w:left="341" w:hanging="341"/>
              <w:jc w:val="both"/>
              <w:rPr>
                <w:rFonts w:asciiTheme="minorHAnsi" w:hAnsiTheme="minorHAnsi" w:cstheme="minorHAnsi"/>
                <w:bCs/>
                <w:i/>
                <w:color w:val="002060"/>
                <w:sz w:val="22"/>
                <w:szCs w:val="22"/>
                <w:lang w:val="ro-RO"/>
              </w:rPr>
            </w:pPr>
            <w:r w:rsidRPr="007A66DA">
              <w:rPr>
                <w:rFonts w:asciiTheme="minorHAnsi" w:eastAsia="Arial" w:hAnsiTheme="minorHAnsi" w:cstheme="minorHAnsi"/>
                <w:color w:val="002060"/>
                <w:sz w:val="22"/>
                <w:szCs w:val="22"/>
                <w:lang w:val="ro-RO"/>
              </w:rPr>
              <w:t>Pentru proiect s-a derulat procedura de evaluare a impactului asupra mediului (EIM) care</w:t>
            </w:r>
            <w:r w:rsidRPr="007A66DA">
              <w:rPr>
                <w:rFonts w:asciiTheme="minorHAnsi" w:hAnsiTheme="minorHAnsi"/>
                <w:color w:val="002060"/>
                <w:sz w:val="22"/>
                <w:szCs w:val="22"/>
                <w:lang w:val="ro-RO"/>
              </w:rPr>
              <w:t xml:space="preserve"> </w:t>
            </w:r>
            <w:r w:rsidRPr="007A66DA">
              <w:rPr>
                <w:rFonts w:asciiTheme="minorHAnsi" w:eastAsia="Arial" w:hAnsiTheme="minorHAnsi" w:cstheme="minorHAnsi"/>
                <w:color w:val="002060"/>
                <w:sz w:val="22"/>
                <w:szCs w:val="22"/>
                <w:lang w:val="ro-RO"/>
              </w:rPr>
              <w:t xml:space="preserve">include și evaluarea impactului potențial asupra biodiversității în conformitate cu prevederile Directivelor EIM, Habitate și Păsări, inclusiv pentru investițiile localizate în vecinătatea sau în siturile Natura 2000, fiind analizat impactul asupra obiectivelor specifice/măsurilor minime de conservare stabilite pentru speciile și habitatele pentru care au fost desemnate siturile Natura 2000, precum și evaluarea impactului cumulat (între investițiile propuse, existente sau reglementate), inclusiv la nivelul siturilor Natura 2000 </w:t>
            </w:r>
            <w:r w:rsidRPr="007A66DA">
              <w:rPr>
                <w:rFonts w:asciiTheme="minorHAnsi" w:hAnsiTheme="minorHAnsi" w:cstheme="minorHAnsi"/>
                <w:bCs/>
                <w:i/>
                <w:color w:val="002060"/>
                <w:sz w:val="22"/>
                <w:szCs w:val="22"/>
                <w:lang w:val="ro-RO"/>
              </w:rPr>
              <w:t xml:space="preserve"> </w:t>
            </w:r>
            <w:r w:rsidRPr="007A66DA">
              <w:rPr>
                <w:rFonts w:asciiTheme="minorHAnsi" w:eastAsia="Arial" w:hAnsiTheme="minorHAnsi" w:cstheme="minorHAnsi"/>
                <w:color w:val="002060"/>
                <w:sz w:val="22"/>
                <w:szCs w:val="22"/>
                <w:lang w:val="ro-RO"/>
              </w:rPr>
              <w:t xml:space="preserve">– </w:t>
            </w:r>
            <w:r w:rsidRPr="007A66DA">
              <w:rPr>
                <w:rFonts w:asciiTheme="minorHAnsi" w:hAnsiTheme="minorHAnsi" w:cstheme="minorHAnsi"/>
                <w:bCs/>
                <w:i/>
                <w:color w:val="002060"/>
                <w:sz w:val="22"/>
                <w:szCs w:val="22"/>
                <w:lang w:val="ro-RO"/>
              </w:rPr>
              <w:t xml:space="preserve">se probează prin </w:t>
            </w:r>
            <w:r w:rsidR="00FC2D9B">
              <w:rPr>
                <w:rFonts w:asciiTheme="minorHAnsi" w:hAnsiTheme="minorHAnsi" w:cstheme="minorHAnsi"/>
                <w:bCs/>
                <w:i/>
                <w:color w:val="002060"/>
                <w:sz w:val="22"/>
                <w:szCs w:val="22"/>
                <w:lang w:val="ro-RO"/>
              </w:rPr>
              <w:t>studiul de Evaluare Adecvată</w:t>
            </w:r>
            <w:r w:rsidRPr="007A66DA">
              <w:rPr>
                <w:rFonts w:asciiTheme="minorHAnsi" w:hAnsiTheme="minorHAnsi" w:cstheme="minorHAnsi"/>
                <w:bCs/>
                <w:i/>
                <w:color w:val="002060"/>
                <w:sz w:val="22"/>
                <w:szCs w:val="22"/>
                <w:lang w:val="ro-RO"/>
              </w:rPr>
              <w:t>) și</w:t>
            </w:r>
            <w:r w:rsidR="00FC2D9B">
              <w:rPr>
                <w:rFonts w:asciiTheme="minorHAnsi" w:hAnsiTheme="minorHAnsi" w:cstheme="minorHAnsi"/>
                <w:bCs/>
                <w:i/>
                <w:color w:val="002060"/>
                <w:sz w:val="22"/>
                <w:szCs w:val="22"/>
                <w:lang w:val="ro-RO"/>
              </w:rPr>
              <w:t xml:space="preserve"> Raportul privind Impactul asupra Mediului</w:t>
            </w:r>
            <w:r w:rsidRPr="007A66DA">
              <w:rPr>
                <w:rFonts w:asciiTheme="minorHAnsi" w:hAnsiTheme="minorHAnsi" w:cstheme="minorHAnsi"/>
                <w:bCs/>
                <w:i/>
                <w:color w:val="002060"/>
                <w:sz w:val="22"/>
                <w:szCs w:val="22"/>
                <w:lang w:val="ro-RO"/>
              </w:rPr>
              <w:t>.</w:t>
            </w:r>
          </w:p>
          <w:p w14:paraId="7C62609D" w14:textId="6E738B9B" w:rsidR="00A02AA5" w:rsidRPr="007A66DA" w:rsidRDefault="00A02AA5" w:rsidP="00A02AA5">
            <w:pPr>
              <w:pStyle w:val="ListParagraph"/>
              <w:numPr>
                <w:ilvl w:val="0"/>
                <w:numId w:val="19"/>
              </w:numPr>
              <w:ind w:left="341"/>
              <w:jc w:val="both"/>
              <w:rPr>
                <w:rFonts w:asciiTheme="minorHAnsi" w:eastAsia="Arial" w:hAnsiTheme="minorHAnsi" w:cstheme="minorHAnsi"/>
                <w:color w:val="002060"/>
                <w:sz w:val="22"/>
                <w:szCs w:val="22"/>
                <w:lang w:val="ro-RO"/>
              </w:rPr>
            </w:pPr>
            <w:r w:rsidRPr="007A66DA">
              <w:rPr>
                <w:rFonts w:asciiTheme="minorHAnsi" w:eastAsia="Arial" w:hAnsiTheme="minorHAnsi" w:cstheme="minorHAnsi"/>
                <w:color w:val="002060"/>
                <w:sz w:val="22"/>
                <w:szCs w:val="22"/>
                <w:lang w:val="ro-RO"/>
              </w:rPr>
              <w:t>Au fost considerate în cadrul procedurii de evaluare a impactului asupra mediului (EIM) concluziile evaluării impactului asupra biodiversității, inclusiv privind analiza impactului potențial privind siturile Natura 2000, măsurile de evitare, prevenire sau atenuare precum și programul de monitorizare al măsurilor aferente, după caz</w:t>
            </w:r>
            <w:r w:rsidRPr="007A66DA">
              <w:rPr>
                <w:rFonts w:asciiTheme="minorHAnsi" w:eastAsia="Arial" w:hAnsiTheme="minorHAnsi" w:cstheme="minorHAnsi"/>
                <w:i/>
                <w:color w:val="002060"/>
                <w:sz w:val="22"/>
                <w:szCs w:val="22"/>
                <w:lang w:val="ro-RO"/>
              </w:rPr>
              <w:t xml:space="preserve"> – se probează prin actul de reglementare de mediu</w:t>
            </w:r>
            <w:r w:rsidRPr="007A66DA">
              <w:rPr>
                <w:rFonts w:asciiTheme="minorHAnsi" w:eastAsia="Arial" w:hAnsiTheme="minorHAnsi" w:cstheme="minorHAnsi"/>
                <w:color w:val="002060"/>
                <w:sz w:val="22"/>
                <w:szCs w:val="22"/>
                <w:lang w:val="ro-RO"/>
              </w:rPr>
              <w:t>.</w:t>
            </w:r>
          </w:p>
          <w:p w14:paraId="138043F8" w14:textId="23BE84D5" w:rsidR="005B49D0" w:rsidRPr="007A66DA" w:rsidRDefault="005B49D0" w:rsidP="005B49D0">
            <w:pPr>
              <w:jc w:val="both"/>
              <w:rPr>
                <w:rFonts w:asciiTheme="minorHAnsi" w:eastAsia="Arial" w:hAnsiTheme="minorHAnsi" w:cstheme="minorHAnsi"/>
                <w:color w:val="002060"/>
                <w:sz w:val="22"/>
                <w:szCs w:val="22"/>
                <w:lang w:val="ro-RO"/>
              </w:rPr>
            </w:pPr>
          </w:p>
        </w:tc>
      </w:tr>
    </w:tbl>
    <w:p w14:paraId="4891EA2C" w14:textId="77777777" w:rsidR="00B23C73" w:rsidRPr="007A66DA" w:rsidRDefault="00B23C73" w:rsidP="00A001DA">
      <w:pPr>
        <w:spacing w:after="0" w:line="240" w:lineRule="auto"/>
        <w:jc w:val="both"/>
        <w:rPr>
          <w:rFonts w:eastAsia="Calibri" w:cstheme="minorHAnsi"/>
          <w:b/>
          <w:bCs/>
          <w:u w:val="single"/>
        </w:rPr>
      </w:pPr>
    </w:p>
    <w:p w14:paraId="688BDDAF" w14:textId="70BE713D" w:rsidR="00184A2E" w:rsidRPr="007A66DA" w:rsidRDefault="00A001DA" w:rsidP="00A001DA">
      <w:pPr>
        <w:spacing w:after="0" w:line="240" w:lineRule="auto"/>
        <w:jc w:val="both"/>
        <w:rPr>
          <w:rFonts w:eastAsia="Calibri" w:cstheme="minorHAnsi"/>
          <w:b/>
          <w:bCs/>
          <w:i/>
        </w:rPr>
      </w:pPr>
      <w:r w:rsidRPr="007A66DA">
        <w:rPr>
          <w:rFonts w:eastAsia="Calibri" w:cstheme="minorHAnsi"/>
          <w:b/>
          <w:bCs/>
          <w:u w:val="single"/>
        </w:rPr>
        <w:t>Măsura</w:t>
      </w:r>
      <w:r w:rsidRPr="007A66DA">
        <w:rPr>
          <w:rFonts w:eastAsia="Calibri" w:cstheme="minorHAnsi"/>
          <w:b/>
          <w:bCs/>
        </w:rPr>
        <w:t xml:space="preserve">: </w:t>
      </w:r>
      <w:r w:rsidR="00330E7D" w:rsidRPr="007A66DA">
        <w:rPr>
          <w:rFonts w:eastAsia="Calibri" w:cstheme="minorHAnsi"/>
          <w:b/>
          <w:bCs/>
          <w:i/>
          <w:iCs/>
        </w:rPr>
        <w:t>D</w:t>
      </w:r>
      <w:r w:rsidRPr="007A66DA">
        <w:rPr>
          <w:rFonts w:eastAsia="Calibri" w:cstheme="minorHAnsi"/>
          <w:b/>
          <w:bCs/>
          <w:i/>
        </w:rPr>
        <w:t>ezvoltarea infrastructurii de monitorizare, avertizare şi alarmare a fenomenelor hidro-meteorologice severe (inundații și secetă)</w:t>
      </w:r>
    </w:p>
    <w:p w14:paraId="355854C1" w14:textId="77777777" w:rsidR="00C46B3A" w:rsidRPr="007A66DA" w:rsidRDefault="00C46B3A" w:rsidP="00291E46">
      <w:pPr>
        <w:spacing w:after="0" w:line="240" w:lineRule="auto"/>
        <w:jc w:val="both"/>
        <w:rPr>
          <w:rFonts w:eastAsia="Calibri" w:cstheme="minorHAnsi"/>
          <w:b/>
          <w:bCs/>
        </w:rPr>
      </w:pPr>
    </w:p>
    <w:p w14:paraId="578E3083" w14:textId="316D0044" w:rsidR="00291E46" w:rsidRDefault="00291E46" w:rsidP="00291E46">
      <w:pPr>
        <w:spacing w:after="0" w:line="240" w:lineRule="auto"/>
        <w:jc w:val="both"/>
        <w:rPr>
          <w:rFonts w:eastAsia="Calibri" w:cstheme="minorHAnsi"/>
          <w:b/>
          <w:bCs/>
        </w:rPr>
      </w:pPr>
      <w:r w:rsidRPr="007A66DA">
        <w:rPr>
          <w:rFonts w:eastAsia="Calibri" w:cstheme="minorHAnsi"/>
          <w:b/>
          <w:bCs/>
        </w:rPr>
        <w:t>Partea 1- Filtrarea celor 6 obiective de</w:t>
      </w:r>
      <w:r w:rsidR="0058188D" w:rsidRPr="007A66DA">
        <w:rPr>
          <w:rFonts w:eastAsia="Calibri" w:cstheme="minorHAnsi"/>
          <w:b/>
          <w:bCs/>
        </w:rPr>
        <w:t xml:space="preserve"> mediu pentru a identifica pe ce</w:t>
      </w:r>
      <w:r w:rsidRPr="007A66DA">
        <w:rPr>
          <w:rFonts w:eastAsia="Calibri" w:cstheme="minorHAnsi"/>
          <w:b/>
          <w:bCs/>
        </w:rPr>
        <w:t>le care necesită o evaluare de fond</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170"/>
        <w:gridCol w:w="1260"/>
        <w:gridCol w:w="5417"/>
      </w:tblGrid>
      <w:tr w:rsidR="00A001DA" w:rsidRPr="007A66DA" w14:paraId="0C80C6B8"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hideMark/>
          </w:tcPr>
          <w:p w14:paraId="73497CA3" w14:textId="77777777" w:rsidR="00A001DA" w:rsidRPr="007A66DA" w:rsidRDefault="00A001DA" w:rsidP="00D1027F">
            <w:pPr>
              <w:spacing w:after="0" w:line="240" w:lineRule="auto"/>
              <w:jc w:val="both"/>
              <w:rPr>
                <w:rFonts w:cstheme="minorHAnsi"/>
                <w:b/>
              </w:rPr>
            </w:pPr>
            <w:bookmarkStart w:id="0" w:name="_GoBack"/>
            <w:bookmarkEnd w:id="0"/>
            <w:r w:rsidRPr="007A66DA">
              <w:rPr>
                <w:rFonts w:cstheme="minorHAnsi"/>
                <w:b/>
              </w:rPr>
              <w:t>Filtrarea celor 6 obiective de mediu pentru a se evidenția care necesită o evaluare de fond conform principiului DNSH</w:t>
            </w:r>
          </w:p>
        </w:tc>
        <w:tc>
          <w:tcPr>
            <w:tcW w:w="1170" w:type="dxa"/>
            <w:tcBorders>
              <w:top w:val="single" w:sz="4" w:space="0" w:color="auto"/>
              <w:left w:val="single" w:sz="4" w:space="0" w:color="auto"/>
              <w:bottom w:val="single" w:sz="4" w:space="0" w:color="auto"/>
              <w:right w:val="single" w:sz="4" w:space="0" w:color="auto"/>
            </w:tcBorders>
            <w:vAlign w:val="center"/>
            <w:hideMark/>
          </w:tcPr>
          <w:p w14:paraId="653F718C" w14:textId="77777777" w:rsidR="00A001DA" w:rsidRPr="007A66DA" w:rsidRDefault="00A001DA" w:rsidP="00D1027F">
            <w:pPr>
              <w:spacing w:after="0" w:line="240" w:lineRule="auto"/>
              <w:jc w:val="center"/>
              <w:rPr>
                <w:rFonts w:cstheme="minorHAnsi"/>
                <w:b/>
              </w:rPr>
            </w:pPr>
            <w:r w:rsidRPr="007A66DA">
              <w:rPr>
                <w:rFonts w:cstheme="minorHAnsi"/>
                <w:b/>
              </w:rPr>
              <w:t>Da</w:t>
            </w:r>
          </w:p>
        </w:tc>
        <w:tc>
          <w:tcPr>
            <w:tcW w:w="1260" w:type="dxa"/>
            <w:tcBorders>
              <w:top w:val="single" w:sz="4" w:space="0" w:color="auto"/>
              <w:left w:val="single" w:sz="4" w:space="0" w:color="auto"/>
              <w:bottom w:val="single" w:sz="4" w:space="0" w:color="auto"/>
              <w:right w:val="single" w:sz="4" w:space="0" w:color="auto"/>
            </w:tcBorders>
            <w:vAlign w:val="center"/>
            <w:hideMark/>
          </w:tcPr>
          <w:p w14:paraId="4DF3FD45" w14:textId="77777777" w:rsidR="00A001DA" w:rsidRPr="007A66DA" w:rsidRDefault="00A001DA" w:rsidP="00D1027F">
            <w:pPr>
              <w:spacing w:after="0" w:line="240" w:lineRule="auto"/>
              <w:jc w:val="center"/>
              <w:rPr>
                <w:rFonts w:cstheme="minorHAnsi"/>
                <w:b/>
              </w:rPr>
            </w:pPr>
            <w:r w:rsidRPr="007A66DA">
              <w:rPr>
                <w:rFonts w:cstheme="minorHAnsi"/>
                <w:b/>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2448321C" w14:textId="77777777" w:rsidR="00A001DA" w:rsidRPr="007A66DA" w:rsidRDefault="00A001DA" w:rsidP="00D1027F">
            <w:pPr>
              <w:spacing w:after="0" w:line="240" w:lineRule="auto"/>
              <w:jc w:val="center"/>
              <w:rPr>
                <w:rFonts w:cstheme="minorHAnsi"/>
                <w:b/>
              </w:rPr>
            </w:pPr>
            <w:r w:rsidRPr="007A66DA">
              <w:rPr>
                <w:rFonts w:cstheme="minorHAnsi"/>
                <w:b/>
              </w:rPr>
              <w:t>Justificare în cazul selectării răspunsului „Nu”</w:t>
            </w:r>
          </w:p>
          <w:p w14:paraId="00B7212F" w14:textId="2660AE46" w:rsidR="00A001DA" w:rsidRPr="007A66DA" w:rsidRDefault="00A001DA" w:rsidP="00D1027F">
            <w:pPr>
              <w:spacing w:after="0" w:line="240" w:lineRule="auto"/>
              <w:jc w:val="center"/>
              <w:rPr>
                <w:rFonts w:cstheme="minorHAnsi"/>
                <w:b/>
              </w:rPr>
            </w:pPr>
            <w:r w:rsidRPr="007A66DA">
              <w:rPr>
                <w:rFonts w:cstheme="minorHAnsi"/>
                <w:i/>
                <w:color w:val="002060"/>
              </w:rPr>
              <w:t xml:space="preserve">- </w:t>
            </w:r>
            <w:r w:rsidR="00DA4DD8" w:rsidRPr="007A66DA">
              <w:rPr>
                <w:rFonts w:cstheme="minorHAnsi"/>
                <w:i/>
                <w:color w:val="002060"/>
              </w:rPr>
              <w:t xml:space="preserve">completare </w:t>
            </w:r>
            <w:r w:rsidRPr="007A66DA">
              <w:rPr>
                <w:rFonts w:cstheme="minorHAnsi"/>
                <w:i/>
                <w:color w:val="002060"/>
              </w:rPr>
              <w:t>corespunzător proiectului -</w:t>
            </w:r>
          </w:p>
        </w:tc>
      </w:tr>
      <w:tr w:rsidR="00A001DA" w:rsidRPr="007A66DA" w14:paraId="56C282E4"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hideMark/>
          </w:tcPr>
          <w:p w14:paraId="43542EA0" w14:textId="77777777" w:rsidR="00A001DA" w:rsidRPr="007A66DA" w:rsidRDefault="00A001DA" w:rsidP="00475DE6">
            <w:pPr>
              <w:spacing w:after="0" w:line="240" w:lineRule="auto"/>
              <w:rPr>
                <w:rFonts w:cstheme="minorHAnsi"/>
              </w:rPr>
            </w:pPr>
            <w:r w:rsidRPr="007A66DA">
              <w:rPr>
                <w:rFonts w:cstheme="minorHAnsi"/>
                <w:shd w:val="clear" w:color="auto" w:fill="FFFFFF"/>
              </w:rPr>
              <w:lastRenderedPageBreak/>
              <w:t>Atenuarea schimbărilor climatice</w:t>
            </w:r>
          </w:p>
        </w:tc>
        <w:tc>
          <w:tcPr>
            <w:tcW w:w="1170" w:type="dxa"/>
            <w:tcBorders>
              <w:top w:val="single" w:sz="4" w:space="0" w:color="auto"/>
              <w:left w:val="single" w:sz="4" w:space="0" w:color="auto"/>
              <w:bottom w:val="single" w:sz="4" w:space="0" w:color="auto"/>
              <w:right w:val="single" w:sz="4" w:space="0" w:color="auto"/>
            </w:tcBorders>
          </w:tcPr>
          <w:p w14:paraId="0F8D94CB" w14:textId="77777777" w:rsidR="00A001DA" w:rsidRPr="007A66DA" w:rsidRDefault="00A001DA" w:rsidP="00D1027F">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4591F7AD" w14:textId="77777777" w:rsidR="00A001DA" w:rsidRPr="007A66DA" w:rsidRDefault="00A001DA" w:rsidP="00D1027F">
            <w:pPr>
              <w:spacing w:after="120" w:line="240" w:lineRule="auto"/>
              <w:contextualSpacing/>
              <w:jc w:val="center"/>
              <w:rPr>
                <w:rFonts w:cstheme="minorHAnsi"/>
              </w:rPr>
            </w:pPr>
            <w:r w:rsidRPr="007A66DA">
              <w:rPr>
                <w:rFonts w:cstheme="minorHAnsi"/>
              </w:rPr>
              <w:t>X</w:t>
            </w:r>
          </w:p>
          <w:p w14:paraId="0BD79014" w14:textId="77777777" w:rsidR="00A001DA" w:rsidRPr="007A66DA" w:rsidRDefault="00A001DA" w:rsidP="00D1027F">
            <w:pPr>
              <w:spacing w:after="120" w:line="240" w:lineRule="auto"/>
              <w:contextualSpacing/>
              <w:jc w:val="center"/>
              <w:rPr>
                <w:rFonts w:cstheme="minorHAnsi"/>
              </w:rPr>
            </w:pPr>
            <w:r w:rsidRPr="007A66DA">
              <w:rPr>
                <w:rFonts w:cstheme="minorHAnsi"/>
              </w:rPr>
              <w:t>(</w:t>
            </w:r>
            <w:r w:rsidRPr="007A66DA">
              <w:rPr>
                <w:rFonts w:cstheme="minorHAnsi"/>
                <w:i/>
              </w:rPr>
              <w:t>justificare</w:t>
            </w:r>
            <w:r w:rsidRPr="007A66DA">
              <w:rPr>
                <w:rFonts w:cstheme="minorHAnsi"/>
              </w:rPr>
              <w:t>)</w:t>
            </w:r>
          </w:p>
          <w:p w14:paraId="67BEF5C7" w14:textId="77777777" w:rsidR="00A001DA" w:rsidRPr="007A66DA" w:rsidRDefault="00A001DA" w:rsidP="00D1027F">
            <w:pPr>
              <w:spacing w:after="0" w:line="240" w:lineRule="auto"/>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3094CF81" w14:textId="77777777" w:rsidR="00FC2D9B" w:rsidRDefault="00A001DA" w:rsidP="00957A59">
            <w:pPr>
              <w:spacing w:after="120" w:line="240" w:lineRule="auto"/>
              <w:ind w:hanging="2"/>
              <w:jc w:val="both"/>
              <w:rPr>
                <w:rFonts w:eastAsia="Arial" w:cstheme="minorHAnsi"/>
                <w:color w:val="002060"/>
              </w:rPr>
            </w:pPr>
            <w:r w:rsidRPr="007A66DA">
              <w:rPr>
                <w:rFonts w:eastAsia="Arial" w:cstheme="minorHAnsi"/>
                <w:color w:val="002060"/>
              </w:rPr>
              <w:t xml:space="preserve">Activitatea contribuie la atenuarea efectelor schimbărilor climatice prin creșterea numărului de observații și măsurători agrometeorologice la nivel naţional/regional cu </w:t>
            </w:r>
            <w:r w:rsidRPr="007A66DA">
              <w:rPr>
                <w:rFonts w:eastAsia="Arial" w:cstheme="minorHAnsi"/>
                <w:iCs/>
                <w:color w:val="002060"/>
              </w:rPr>
              <w:t>staţii noi</w:t>
            </w:r>
            <w:r w:rsidRPr="007A66DA">
              <w:rPr>
                <w:rFonts w:eastAsia="Arial" w:cstheme="minorHAnsi"/>
                <w:color w:val="002060"/>
              </w:rPr>
              <w:t xml:space="preserve"> de măsurare a umidității solului, precum și elaborarea de produse tematice şi aplicaţii software privind intensitatea şi dinamica fenomenului de secetă la nivel naţional/regional.</w:t>
            </w:r>
            <w:r w:rsidR="000138CA" w:rsidRPr="007A66DA">
              <w:rPr>
                <w:rFonts w:eastAsia="Arial" w:cstheme="minorHAnsi"/>
                <w:color w:val="002060"/>
              </w:rPr>
              <w:t xml:space="preserve"> </w:t>
            </w:r>
          </w:p>
          <w:p w14:paraId="407B340C" w14:textId="57E95051" w:rsidR="00957A59" w:rsidRDefault="00A001DA" w:rsidP="00957A59">
            <w:pPr>
              <w:spacing w:after="120" w:line="240" w:lineRule="auto"/>
              <w:ind w:hanging="2"/>
              <w:jc w:val="both"/>
              <w:rPr>
                <w:rFonts w:eastAsia="Arial" w:cstheme="minorHAnsi"/>
                <w:color w:val="002060"/>
              </w:rPr>
            </w:pPr>
            <w:r w:rsidRPr="007A66DA">
              <w:rPr>
                <w:rFonts w:eastAsia="Arial" w:cstheme="minorHAnsi"/>
                <w:color w:val="002060"/>
              </w:rPr>
              <w:t>Astfel, prin intermediul acestei măsurii se va contribui la dezvoltarea rețelei naționale de observații meteorologice preponderent pentru monitorizarea riscului de secetă.</w:t>
            </w:r>
          </w:p>
          <w:p w14:paraId="51887A03" w14:textId="77777777" w:rsidR="00FC2D9B" w:rsidRPr="00BE2149" w:rsidRDefault="00FC2D9B" w:rsidP="00FC2D9B">
            <w:pPr>
              <w:spacing w:after="120"/>
              <w:contextualSpacing/>
              <w:jc w:val="both"/>
              <w:rPr>
                <w:rFonts w:ascii="Calibri" w:hAnsi="Calibri" w:cstheme="minorHAnsi"/>
                <w:bCs/>
                <w:i/>
                <w:color w:val="002060"/>
              </w:rPr>
            </w:pPr>
            <w:r w:rsidRPr="00BE2149">
              <w:rPr>
                <w:rFonts w:ascii="Calibri" w:hAnsi="Calibri" w:cstheme="minorHAnsi"/>
                <w:bCs/>
                <w:i/>
                <w:color w:val="002060"/>
              </w:rPr>
              <w:t>Justificare suplimentară:</w:t>
            </w:r>
          </w:p>
          <w:p w14:paraId="2EB25C0B" w14:textId="11B468C1" w:rsidR="00693854" w:rsidRPr="00BE2149" w:rsidRDefault="00693854" w:rsidP="00693854">
            <w:pPr>
              <w:jc w:val="both"/>
              <w:rPr>
                <w:rFonts w:ascii="Calibri" w:hAnsi="Calibri" w:cstheme="minorHAnsi"/>
                <w:bCs/>
                <w:color w:val="002060"/>
              </w:rPr>
            </w:pPr>
            <w:r w:rsidRPr="00BE2149">
              <w:rPr>
                <w:rFonts w:ascii="Calibri" w:hAnsi="Calibri" w:cstheme="minorHAnsi"/>
                <w:bCs/>
                <w:color w:val="002060"/>
              </w:rPr>
              <w:t>A se detalia motivele pentru care se consideră că investițiile proiectului nu au un impact semnificativ asupra acestui obiectiv de mediu.</w:t>
            </w:r>
          </w:p>
          <w:p w14:paraId="61DC2D4B" w14:textId="37B45D89" w:rsidR="00FC2D9B" w:rsidRPr="007A66DA" w:rsidRDefault="00FC2D9B" w:rsidP="00FC2D9B">
            <w:pPr>
              <w:spacing w:after="120"/>
              <w:contextualSpacing/>
              <w:jc w:val="both"/>
              <w:rPr>
                <w:rFonts w:cstheme="minorHAnsi"/>
              </w:rPr>
            </w:pPr>
          </w:p>
        </w:tc>
      </w:tr>
      <w:tr w:rsidR="00A001DA" w:rsidRPr="007A66DA" w14:paraId="39306A67"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hideMark/>
          </w:tcPr>
          <w:p w14:paraId="7F244D33" w14:textId="77777777" w:rsidR="00A001DA" w:rsidRPr="007A66DA" w:rsidRDefault="00A001DA" w:rsidP="00D1027F">
            <w:pPr>
              <w:spacing w:after="0" w:line="240" w:lineRule="auto"/>
              <w:rPr>
                <w:rFonts w:cstheme="minorHAnsi"/>
              </w:rPr>
            </w:pPr>
            <w:r w:rsidRPr="007A66DA">
              <w:rPr>
                <w:rFonts w:cstheme="minorHAnsi"/>
              </w:rPr>
              <w:t>Adaptarea la schimbările climatice</w:t>
            </w:r>
          </w:p>
        </w:tc>
        <w:tc>
          <w:tcPr>
            <w:tcW w:w="1170" w:type="dxa"/>
            <w:tcBorders>
              <w:top w:val="single" w:sz="4" w:space="0" w:color="auto"/>
              <w:left w:val="single" w:sz="4" w:space="0" w:color="auto"/>
              <w:bottom w:val="single" w:sz="4" w:space="0" w:color="auto"/>
              <w:right w:val="single" w:sz="4" w:space="0" w:color="auto"/>
            </w:tcBorders>
          </w:tcPr>
          <w:p w14:paraId="2EB29EB5" w14:textId="77777777" w:rsidR="00A001DA" w:rsidRPr="007A66DA" w:rsidRDefault="00A001DA" w:rsidP="00D1027F">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157F3EED" w14:textId="77777777" w:rsidR="00A001DA" w:rsidRPr="007A66DA" w:rsidRDefault="00A001DA" w:rsidP="00D1027F">
            <w:pPr>
              <w:spacing w:after="0" w:line="240" w:lineRule="auto"/>
              <w:jc w:val="center"/>
              <w:rPr>
                <w:rFonts w:cstheme="minorHAnsi"/>
              </w:rPr>
            </w:pPr>
            <w:r w:rsidRPr="007A66DA">
              <w:rPr>
                <w:rFonts w:cstheme="minorHAnsi"/>
              </w:rPr>
              <w:t>X</w:t>
            </w:r>
          </w:p>
          <w:p w14:paraId="4D9DD447" w14:textId="77777777" w:rsidR="00A001DA" w:rsidRPr="007A66DA" w:rsidRDefault="00A001DA" w:rsidP="00D1027F">
            <w:pPr>
              <w:spacing w:after="120" w:line="240" w:lineRule="auto"/>
              <w:contextualSpacing/>
              <w:jc w:val="center"/>
              <w:rPr>
                <w:rFonts w:cstheme="minorHAnsi"/>
              </w:rPr>
            </w:pPr>
            <w:r w:rsidRPr="007A66DA">
              <w:rPr>
                <w:rFonts w:cstheme="minorHAnsi"/>
              </w:rPr>
              <w:t>(</w:t>
            </w:r>
            <w:r w:rsidRPr="007A66DA">
              <w:rPr>
                <w:rFonts w:cstheme="minorHAnsi"/>
                <w:i/>
              </w:rPr>
              <w:t>justificare</w:t>
            </w:r>
            <w:r w:rsidRPr="007A66DA">
              <w:rPr>
                <w:rFonts w:cstheme="minorHAnsi"/>
              </w:rPr>
              <w:t>)</w:t>
            </w:r>
          </w:p>
          <w:p w14:paraId="3AE57AE4" w14:textId="77777777" w:rsidR="00A001DA" w:rsidRPr="007A66DA" w:rsidRDefault="00A001DA" w:rsidP="00D1027F">
            <w:pPr>
              <w:spacing w:after="0" w:line="240" w:lineRule="auto"/>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13F6956B" w14:textId="67863C3F" w:rsidR="00304E90" w:rsidRDefault="00A001DA" w:rsidP="00BC5FFB">
            <w:pPr>
              <w:spacing w:after="120" w:line="240" w:lineRule="auto"/>
              <w:contextualSpacing/>
              <w:jc w:val="both"/>
              <w:rPr>
                <w:rFonts w:eastAsia="Arial" w:cstheme="minorHAnsi"/>
                <w:color w:val="002060"/>
              </w:rPr>
            </w:pPr>
            <w:r w:rsidRPr="007A66DA">
              <w:rPr>
                <w:rFonts w:eastAsia="Arial" w:cstheme="minorHAnsi"/>
                <w:color w:val="002060"/>
              </w:rPr>
              <w:t>Activitatea este încadrată sub codul 060 Măsuri de adaptare la schimbările climatice și prevenirea și gestionarea riscurilor legate de climă: altele, de exemplu furtuni și secetă (inclusiv sensibilizare, sisteme și infrastructuri de protecție civilă și de gestionare a dezastrelor, abordări ecosistemice</w:t>
            </w:r>
            <w:r w:rsidR="001C09EB" w:rsidRPr="007A66DA">
              <w:rPr>
                <w:rFonts w:eastAsia="Arial" w:cstheme="minorHAnsi"/>
                <w:color w:val="002060"/>
              </w:rPr>
              <w:t>)</w:t>
            </w:r>
            <w:r w:rsidRPr="007A66DA">
              <w:rPr>
                <w:rFonts w:eastAsia="Arial" w:cstheme="minorHAnsi"/>
                <w:color w:val="002060"/>
              </w:rPr>
              <w:t>, care contribuie substanțial la calcularea sprijinului acordat obiectivelor privind schimbările climatice, respectiv 100%. Prin urmare activitatea sprijină obiectivul de adaptare la schimbările climatice.</w:t>
            </w:r>
          </w:p>
          <w:p w14:paraId="7AB91756" w14:textId="77777777" w:rsidR="00463425" w:rsidRPr="007A66DA" w:rsidRDefault="00463425" w:rsidP="00BC5FFB">
            <w:pPr>
              <w:spacing w:after="120" w:line="240" w:lineRule="auto"/>
              <w:contextualSpacing/>
              <w:jc w:val="both"/>
              <w:rPr>
                <w:rFonts w:eastAsia="Arial" w:cstheme="minorHAnsi"/>
                <w:color w:val="002060"/>
              </w:rPr>
            </w:pPr>
          </w:p>
          <w:p w14:paraId="187F94D3" w14:textId="55420DD4" w:rsidR="00FF6B38" w:rsidRPr="007A66DA" w:rsidRDefault="00FF6B38" w:rsidP="000E38D0">
            <w:pPr>
              <w:spacing w:after="120" w:line="240" w:lineRule="auto"/>
              <w:contextualSpacing/>
              <w:jc w:val="both"/>
              <w:rPr>
                <w:rFonts w:cstheme="minorHAnsi"/>
                <w:bCs/>
                <w:i/>
                <w:color w:val="002060"/>
              </w:rPr>
            </w:pPr>
            <w:r w:rsidRPr="007A66DA">
              <w:rPr>
                <w:rFonts w:cstheme="minorHAnsi"/>
                <w:bCs/>
                <w:i/>
                <w:color w:val="002060"/>
              </w:rPr>
              <w:t>Justificare suplimentară:</w:t>
            </w:r>
          </w:p>
          <w:p w14:paraId="717D1ED1" w14:textId="77777777" w:rsidR="00FF6B38" w:rsidRPr="007A66DA" w:rsidRDefault="00FF6B38" w:rsidP="00982BA7">
            <w:pPr>
              <w:numPr>
                <w:ilvl w:val="0"/>
                <w:numId w:val="17"/>
              </w:numPr>
              <w:spacing w:after="0" w:line="240" w:lineRule="auto"/>
              <w:ind w:left="252" w:hanging="252"/>
              <w:contextualSpacing/>
              <w:jc w:val="both"/>
              <w:rPr>
                <w:rFonts w:cstheme="minorHAnsi"/>
                <w:bCs/>
                <w:i/>
                <w:color w:val="002060"/>
              </w:rPr>
            </w:pPr>
            <w:r w:rsidRPr="007A66DA">
              <w:rPr>
                <w:rFonts w:cstheme="minorHAnsi"/>
                <w:bCs/>
                <w:color w:val="002060"/>
              </w:rPr>
              <w:t xml:space="preserve">S-a realizat pentru investițiile proiectului Analiza privind vulnerabilitatea și riscurile aferente schimbărilor climatice (CCVRA) conform ghidului Comisiei Europene – „Non-paper Guidelines for Project Managers: Making vulnerable investments climate resilient” – </w:t>
            </w:r>
            <w:r w:rsidRPr="007A66DA">
              <w:rPr>
                <w:rFonts w:cstheme="minorHAnsi"/>
                <w:bCs/>
                <w:i/>
                <w:color w:val="002060"/>
              </w:rPr>
              <w:t>se probează prin Capitolul 12 al Studiului de Fezabilitate (SF).</w:t>
            </w:r>
          </w:p>
          <w:p w14:paraId="6D8F9ABE" w14:textId="3C061FC2" w:rsidR="00BC5FFB" w:rsidRPr="007A66DA" w:rsidRDefault="00FF6B38" w:rsidP="00FF6B38">
            <w:pPr>
              <w:pStyle w:val="ListParagraph"/>
              <w:numPr>
                <w:ilvl w:val="0"/>
                <w:numId w:val="21"/>
              </w:numPr>
              <w:spacing w:after="120" w:line="240" w:lineRule="auto"/>
              <w:ind w:left="342"/>
              <w:jc w:val="both"/>
              <w:rPr>
                <w:rFonts w:cstheme="minorHAnsi"/>
                <w:color w:val="002060"/>
              </w:rPr>
            </w:pPr>
            <w:r w:rsidRPr="007A66DA">
              <w:rPr>
                <w:rFonts w:cstheme="minorHAnsi"/>
                <w:bCs/>
                <w:color w:val="002060"/>
              </w:rPr>
              <w:t xml:space="preserve">Au fost considerate concluziile și măsurile de prevenire/soluțiile de adaptare aferente Analizei privind vulnerabilitatea și riscurile aferente schimbărilor climatice din aria proiectului în cadrul procedurii de evaluare a impactului asupra mediului (EIM) – </w:t>
            </w:r>
            <w:r w:rsidRPr="007A66DA">
              <w:rPr>
                <w:rFonts w:cstheme="minorHAnsi"/>
                <w:bCs/>
                <w:i/>
                <w:color w:val="002060"/>
              </w:rPr>
              <w:t>se probează prin documentația aferentă procedurii EIM/ actul de reglementare de mediu.</w:t>
            </w:r>
          </w:p>
        </w:tc>
      </w:tr>
      <w:tr w:rsidR="00A001DA" w:rsidRPr="007A66DA" w14:paraId="6F69AE03" w14:textId="77777777" w:rsidTr="00D1027F">
        <w:trPr>
          <w:trHeight w:val="652"/>
          <w:jc w:val="center"/>
        </w:trPr>
        <w:tc>
          <w:tcPr>
            <w:tcW w:w="2785" w:type="dxa"/>
            <w:tcBorders>
              <w:top w:val="single" w:sz="4" w:space="0" w:color="auto"/>
              <w:left w:val="single" w:sz="4" w:space="0" w:color="auto"/>
              <w:bottom w:val="single" w:sz="4" w:space="0" w:color="auto"/>
              <w:right w:val="single" w:sz="4" w:space="0" w:color="auto"/>
            </w:tcBorders>
          </w:tcPr>
          <w:p w14:paraId="116EC32B" w14:textId="77777777" w:rsidR="00A001DA" w:rsidRPr="007A66DA" w:rsidRDefault="00A001DA" w:rsidP="00D1027F">
            <w:pPr>
              <w:spacing w:after="0" w:line="240" w:lineRule="auto"/>
              <w:rPr>
                <w:rFonts w:cstheme="minorHAnsi"/>
              </w:rPr>
            </w:pPr>
            <w:r w:rsidRPr="007A66DA">
              <w:rPr>
                <w:rFonts w:cstheme="minorHAnsi"/>
              </w:rPr>
              <w:t>Utilizarea durabilă și protejarea resurselor de apă și a celor marine</w:t>
            </w:r>
          </w:p>
        </w:tc>
        <w:tc>
          <w:tcPr>
            <w:tcW w:w="1170" w:type="dxa"/>
            <w:tcBorders>
              <w:top w:val="single" w:sz="4" w:space="0" w:color="auto"/>
              <w:left w:val="single" w:sz="4" w:space="0" w:color="auto"/>
              <w:bottom w:val="single" w:sz="4" w:space="0" w:color="auto"/>
              <w:right w:val="single" w:sz="4" w:space="0" w:color="auto"/>
            </w:tcBorders>
          </w:tcPr>
          <w:p w14:paraId="6142029D" w14:textId="77777777" w:rsidR="00A001DA" w:rsidRPr="007A66DA" w:rsidRDefault="00A001DA" w:rsidP="00D1027F">
            <w:pPr>
              <w:spacing w:after="120" w:line="240" w:lineRule="auto"/>
              <w:contextualSpacing/>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3C6B3181" w14:textId="77777777" w:rsidR="00A001DA" w:rsidRPr="007A66DA" w:rsidRDefault="00A001DA" w:rsidP="00D1027F">
            <w:pPr>
              <w:spacing w:after="0" w:line="240" w:lineRule="auto"/>
              <w:jc w:val="center"/>
              <w:rPr>
                <w:rFonts w:cstheme="minorHAnsi"/>
              </w:rPr>
            </w:pPr>
            <w:r w:rsidRPr="007A66DA">
              <w:rPr>
                <w:rFonts w:cstheme="minorHAnsi"/>
              </w:rPr>
              <w:t>X</w:t>
            </w:r>
          </w:p>
          <w:p w14:paraId="7756EDFD" w14:textId="77777777" w:rsidR="00A001DA" w:rsidRPr="007A66DA" w:rsidRDefault="00A001DA" w:rsidP="00D1027F">
            <w:pPr>
              <w:spacing w:after="120" w:line="240" w:lineRule="auto"/>
              <w:contextualSpacing/>
              <w:jc w:val="center"/>
              <w:rPr>
                <w:rFonts w:cstheme="minorHAnsi"/>
              </w:rPr>
            </w:pPr>
            <w:r w:rsidRPr="007A66DA">
              <w:rPr>
                <w:rFonts w:cstheme="minorHAnsi"/>
              </w:rPr>
              <w:t>(</w:t>
            </w:r>
            <w:r w:rsidRPr="007A66DA">
              <w:rPr>
                <w:rFonts w:cstheme="minorHAnsi"/>
                <w:i/>
              </w:rPr>
              <w:t>justificare</w:t>
            </w:r>
            <w:r w:rsidRPr="007A66DA">
              <w:rPr>
                <w:rFonts w:cstheme="minorHAnsi"/>
              </w:rPr>
              <w:t>)</w:t>
            </w:r>
          </w:p>
          <w:p w14:paraId="5CF4F1BA" w14:textId="77777777" w:rsidR="00A001DA" w:rsidRPr="007A66DA" w:rsidRDefault="00A001DA" w:rsidP="00D1027F">
            <w:pPr>
              <w:spacing w:after="120" w:line="240" w:lineRule="auto"/>
              <w:contextualSpacing/>
              <w:jc w:val="center"/>
              <w:rPr>
                <w:rFonts w:cstheme="minorHAnsi"/>
                <w:b/>
              </w:rPr>
            </w:pPr>
          </w:p>
        </w:tc>
        <w:tc>
          <w:tcPr>
            <w:tcW w:w="5417" w:type="dxa"/>
            <w:tcBorders>
              <w:top w:val="single" w:sz="4" w:space="0" w:color="auto"/>
              <w:left w:val="single" w:sz="4" w:space="0" w:color="auto"/>
              <w:bottom w:val="single" w:sz="4" w:space="0" w:color="auto"/>
              <w:right w:val="single" w:sz="4" w:space="0" w:color="auto"/>
            </w:tcBorders>
          </w:tcPr>
          <w:p w14:paraId="508F4558" w14:textId="77777777" w:rsidR="00BD72AB" w:rsidRPr="007A66DA" w:rsidRDefault="00740DA3" w:rsidP="00BC5FFB">
            <w:pPr>
              <w:spacing w:after="120" w:line="240" w:lineRule="auto"/>
              <w:contextualSpacing/>
              <w:jc w:val="both"/>
              <w:rPr>
                <w:rFonts w:eastAsia="Arial" w:cstheme="minorHAnsi"/>
                <w:color w:val="002060"/>
              </w:rPr>
            </w:pPr>
            <w:r w:rsidRPr="007A66DA">
              <w:rPr>
                <w:rFonts w:eastAsia="Arial" w:cstheme="minorHAnsi"/>
                <w:color w:val="002060"/>
              </w:rPr>
              <w:t>Lucrările de instalare a stațiilor meteorologice și agrometeorologice nu vor deteriora starea /potențialul ecologic a/al corpurilor de apă și nu vor împiedica îmbunătățirea potențialului ecologic cu luarea în considerare a efectelor schimbărilor climatice.</w:t>
            </w:r>
          </w:p>
          <w:p w14:paraId="3C9F2CFB" w14:textId="77777777" w:rsidR="000E38D0" w:rsidRPr="007A66DA" w:rsidRDefault="000E38D0" w:rsidP="000E38D0">
            <w:pPr>
              <w:spacing w:after="0" w:line="240" w:lineRule="auto"/>
              <w:contextualSpacing/>
              <w:jc w:val="both"/>
              <w:rPr>
                <w:rFonts w:cstheme="minorHAnsi"/>
                <w:bCs/>
                <w:color w:val="002060"/>
              </w:rPr>
            </w:pPr>
          </w:p>
          <w:p w14:paraId="7827C64A" w14:textId="77777777" w:rsidR="00B66E43" w:rsidRPr="007A66DA" w:rsidRDefault="00B66E43" w:rsidP="000E38D0">
            <w:pPr>
              <w:spacing w:after="0" w:line="240" w:lineRule="auto"/>
              <w:contextualSpacing/>
              <w:jc w:val="both"/>
              <w:rPr>
                <w:rFonts w:cstheme="minorHAnsi"/>
                <w:bCs/>
                <w:i/>
                <w:color w:val="002060"/>
              </w:rPr>
            </w:pPr>
            <w:r w:rsidRPr="007A66DA">
              <w:rPr>
                <w:rFonts w:cstheme="minorHAnsi"/>
                <w:bCs/>
                <w:i/>
                <w:color w:val="002060"/>
              </w:rPr>
              <w:t>Justificare suplimentară:</w:t>
            </w:r>
          </w:p>
          <w:p w14:paraId="295650E2" w14:textId="68085087" w:rsidR="00BC5FFB" w:rsidRPr="003F07D7" w:rsidRDefault="00B66E43" w:rsidP="003F07D7">
            <w:pPr>
              <w:spacing w:after="120" w:line="240" w:lineRule="auto"/>
              <w:jc w:val="both"/>
              <w:rPr>
                <w:rFonts w:cstheme="minorHAnsi"/>
                <w:bCs/>
                <w:color w:val="002060"/>
              </w:rPr>
            </w:pPr>
            <w:r w:rsidRPr="003F07D7">
              <w:rPr>
                <w:rFonts w:cstheme="minorHAnsi"/>
                <w:bCs/>
                <w:color w:val="002060"/>
              </w:rPr>
              <w:t xml:space="preserve">Investițiile proiectului nu vor deteriora starea corpurilor de apă și nu vor împiedica atingerea unei stări bune a </w:t>
            </w:r>
            <w:r w:rsidRPr="003F07D7">
              <w:rPr>
                <w:rFonts w:cstheme="minorHAnsi"/>
                <w:bCs/>
                <w:color w:val="002060"/>
              </w:rPr>
              <w:lastRenderedPageBreak/>
              <w:t xml:space="preserve">apei/unui potențial bun al apei; proiectul nu conduce la riscul de deteriorare a stării ecologice/potențialului ecologic al corpurilor de apă de suprafață în legătură cu care se realizează investiția, precum nici la riscul de deteriorare a stării cxantitative (nivel) al corpurilor de apă subterane care constituie surse de alimentare cu apă a obiectivelor de investiții </w:t>
            </w:r>
            <w:r w:rsidRPr="003F07D7">
              <w:rPr>
                <w:rFonts w:eastAsia="Arial" w:cstheme="minorHAnsi"/>
                <w:color w:val="002060"/>
              </w:rPr>
              <w:t xml:space="preserve">– </w:t>
            </w:r>
            <w:r w:rsidRPr="003F07D7">
              <w:rPr>
                <w:rFonts w:eastAsia="Arial" w:cstheme="minorHAnsi"/>
                <w:i/>
                <w:color w:val="002060"/>
              </w:rPr>
              <w:t>se probează prin</w:t>
            </w:r>
            <w:r w:rsidRPr="003F07D7">
              <w:rPr>
                <w:color w:val="002060"/>
              </w:rPr>
              <w:t xml:space="preserve"> </w:t>
            </w:r>
            <w:r w:rsidRPr="003F07D7">
              <w:rPr>
                <w:rFonts w:eastAsia="Arial" w:cstheme="minorHAnsi"/>
                <w:i/>
                <w:color w:val="002060"/>
              </w:rPr>
              <w:t>Declarația autorității compentente responsabile cu gestionarea apelor</w:t>
            </w:r>
            <w:r w:rsidRPr="003F07D7">
              <w:rPr>
                <w:rFonts w:cstheme="minorHAnsi"/>
                <w:bCs/>
                <w:color w:val="002060"/>
              </w:rPr>
              <w:t>.</w:t>
            </w:r>
          </w:p>
        </w:tc>
      </w:tr>
      <w:tr w:rsidR="00A001DA" w:rsidRPr="007A66DA" w14:paraId="62E16A1D"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tcPr>
          <w:p w14:paraId="4445A6F8" w14:textId="77777777" w:rsidR="00A001DA" w:rsidRPr="007A66DA" w:rsidRDefault="00A001DA" w:rsidP="00D1027F">
            <w:pPr>
              <w:spacing w:after="0" w:line="240" w:lineRule="auto"/>
              <w:rPr>
                <w:rFonts w:cstheme="minorHAnsi"/>
              </w:rPr>
            </w:pPr>
            <w:r w:rsidRPr="007A66DA">
              <w:rPr>
                <w:rFonts w:cstheme="minorHAnsi"/>
              </w:rPr>
              <w:lastRenderedPageBreak/>
              <w:t>Economia circulară, inclusiv prevenirea generării de deșeuri și reciclarea acestora</w:t>
            </w:r>
          </w:p>
        </w:tc>
        <w:tc>
          <w:tcPr>
            <w:tcW w:w="1170" w:type="dxa"/>
            <w:tcBorders>
              <w:top w:val="single" w:sz="4" w:space="0" w:color="auto"/>
              <w:left w:val="single" w:sz="4" w:space="0" w:color="auto"/>
              <w:bottom w:val="single" w:sz="4" w:space="0" w:color="auto"/>
              <w:right w:val="single" w:sz="4" w:space="0" w:color="auto"/>
            </w:tcBorders>
          </w:tcPr>
          <w:p w14:paraId="3F2357ED" w14:textId="77777777" w:rsidR="00A001DA" w:rsidRPr="007A66DA" w:rsidRDefault="00A001DA" w:rsidP="00D1027F">
            <w:pPr>
              <w:spacing w:after="0" w:line="240" w:lineRule="auto"/>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49F10526" w14:textId="77777777" w:rsidR="00A001DA" w:rsidRPr="007A66DA" w:rsidRDefault="00A001DA" w:rsidP="00D1027F">
            <w:pPr>
              <w:spacing w:after="0" w:line="240" w:lineRule="auto"/>
              <w:jc w:val="center"/>
              <w:rPr>
                <w:rFonts w:cstheme="minorHAnsi"/>
              </w:rPr>
            </w:pPr>
            <w:r w:rsidRPr="007A66DA">
              <w:rPr>
                <w:rFonts w:cstheme="minorHAnsi"/>
              </w:rPr>
              <w:t>X</w:t>
            </w:r>
          </w:p>
          <w:p w14:paraId="3E5F6BC8" w14:textId="77777777" w:rsidR="00A001DA" w:rsidRPr="007A66DA" w:rsidRDefault="00A001DA" w:rsidP="00D1027F">
            <w:pPr>
              <w:spacing w:after="120" w:line="240" w:lineRule="auto"/>
              <w:contextualSpacing/>
              <w:jc w:val="center"/>
              <w:rPr>
                <w:rFonts w:cstheme="minorHAnsi"/>
              </w:rPr>
            </w:pPr>
            <w:r w:rsidRPr="007A66DA">
              <w:rPr>
                <w:rFonts w:cstheme="minorHAnsi"/>
              </w:rPr>
              <w:t>(</w:t>
            </w:r>
            <w:r w:rsidRPr="007A66DA">
              <w:rPr>
                <w:rFonts w:cstheme="minorHAnsi"/>
                <w:i/>
              </w:rPr>
              <w:t>justificare</w:t>
            </w:r>
            <w:r w:rsidRPr="007A66DA">
              <w:rPr>
                <w:rFonts w:cstheme="minorHAnsi"/>
              </w:rPr>
              <w:t>)</w:t>
            </w:r>
          </w:p>
          <w:p w14:paraId="6DB69D7D" w14:textId="77777777" w:rsidR="00A001DA" w:rsidRPr="007A66DA" w:rsidRDefault="00A001DA" w:rsidP="00D1027F">
            <w:pPr>
              <w:spacing w:after="0" w:line="240" w:lineRule="auto"/>
              <w:jc w:val="center"/>
              <w:rPr>
                <w:rFonts w:cstheme="minorHAnsi"/>
              </w:rPr>
            </w:pPr>
          </w:p>
        </w:tc>
        <w:tc>
          <w:tcPr>
            <w:tcW w:w="5417" w:type="dxa"/>
            <w:tcBorders>
              <w:top w:val="single" w:sz="4" w:space="0" w:color="auto"/>
              <w:left w:val="single" w:sz="4" w:space="0" w:color="auto"/>
              <w:bottom w:val="single" w:sz="4" w:space="0" w:color="auto"/>
              <w:right w:val="single" w:sz="4" w:space="0" w:color="auto"/>
            </w:tcBorders>
          </w:tcPr>
          <w:p w14:paraId="6B6FFFD3" w14:textId="4AF1659D" w:rsidR="00740DA3" w:rsidRPr="007A66DA" w:rsidRDefault="00740DA3" w:rsidP="00740DA3">
            <w:pPr>
              <w:spacing w:after="120" w:line="240" w:lineRule="auto"/>
              <w:ind w:hanging="2"/>
              <w:jc w:val="both"/>
              <w:rPr>
                <w:rFonts w:eastAsia="Arial" w:cstheme="minorHAnsi"/>
                <w:color w:val="002060"/>
              </w:rPr>
            </w:pPr>
            <w:r w:rsidRPr="007A66DA">
              <w:rPr>
                <w:rFonts w:eastAsia="Arial" w:cstheme="minorHAnsi"/>
                <w:color w:val="002060"/>
              </w:rPr>
              <w:t xml:space="preserve">Investiția nu va afecta obiectivul de economie circulară, inclusiv prevenirea și reciclarea deșeurilor întrucât va fi realizată cu respectarea următoarelor cerințe: </w:t>
            </w:r>
          </w:p>
          <w:p w14:paraId="42B623F5" w14:textId="5138DC2E" w:rsidR="00740DA3" w:rsidRPr="007A66DA" w:rsidRDefault="00740DA3" w:rsidP="00740DA3">
            <w:pPr>
              <w:numPr>
                <w:ilvl w:val="0"/>
                <w:numId w:val="11"/>
              </w:numPr>
              <w:spacing w:after="120" w:line="240" w:lineRule="auto"/>
              <w:ind w:left="342"/>
              <w:jc w:val="both"/>
              <w:rPr>
                <w:rFonts w:eastAsia="Arial" w:cstheme="minorHAnsi"/>
                <w:color w:val="002060"/>
              </w:rPr>
            </w:pPr>
            <w:r w:rsidRPr="007A66DA">
              <w:rPr>
                <w:rFonts w:eastAsia="Arial" w:cstheme="minorHAnsi"/>
                <w:color w:val="002060"/>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2008/98/C</w:t>
            </w:r>
            <w:r w:rsidR="00A70F4E" w:rsidRPr="007A66DA">
              <w:rPr>
                <w:rFonts w:eastAsia="Arial" w:cstheme="minorHAnsi"/>
                <w:color w:val="002060"/>
              </w:rPr>
              <w:t>E</w:t>
            </w:r>
            <w:r w:rsidRPr="007A66DA">
              <w:rPr>
                <w:rFonts w:eastAsia="Arial" w:cstheme="minorHAnsi"/>
                <w:color w:val="002060"/>
              </w:rPr>
              <w:t xml:space="preserve"> privind deşeurile, cu modificările ulterioare şi aprobat prin Hotărârea Guvernului nr.942/2017).</w:t>
            </w:r>
          </w:p>
          <w:p w14:paraId="608E53D4" w14:textId="05B6CF3C" w:rsidR="00740DA3" w:rsidRPr="007A66DA" w:rsidRDefault="00740DA3" w:rsidP="00740DA3">
            <w:pPr>
              <w:numPr>
                <w:ilvl w:val="0"/>
                <w:numId w:val="11"/>
              </w:numPr>
              <w:spacing w:after="120" w:line="240" w:lineRule="auto"/>
              <w:ind w:left="342"/>
              <w:jc w:val="both"/>
              <w:rPr>
                <w:rFonts w:eastAsia="Arial" w:cstheme="minorHAnsi"/>
                <w:color w:val="002060"/>
              </w:rPr>
            </w:pPr>
            <w:r w:rsidRPr="007A66DA">
              <w:rPr>
                <w:rFonts w:eastAsia="Arial" w:cstheme="minorHAnsi"/>
                <w:color w:val="002060"/>
              </w:rPr>
              <w:t>În toate etapele proiectului se va menţine evidenţa gestiunii deşeurilor conform Legii nr.211/2011 privind regimul deşeurilor, cu modificările şi completările ulterioare, HG nr.856/2002 privind evidența gestiunii deșeurilor și pentru aprobarea listei cuprinzând deșeurile, inclusiv deșeurile periculoase, cu modificările şi completările ulterioare şi respectiv Legea nr.249/2015 privind modalitatea de gestionare a ambalajelor şi a deşeurilor de ambalaje, cu modificările şi completările ulterioare.</w:t>
            </w:r>
          </w:p>
          <w:p w14:paraId="4F32E673" w14:textId="77777777" w:rsidR="00740DA3" w:rsidRPr="007A66DA" w:rsidRDefault="00740DA3" w:rsidP="00740DA3">
            <w:pPr>
              <w:numPr>
                <w:ilvl w:val="0"/>
                <w:numId w:val="11"/>
              </w:numPr>
              <w:spacing w:after="120" w:line="240" w:lineRule="auto"/>
              <w:ind w:left="342"/>
              <w:jc w:val="both"/>
              <w:rPr>
                <w:rFonts w:eastAsia="Arial" w:cstheme="minorHAnsi"/>
                <w:color w:val="002060"/>
              </w:rPr>
            </w:pPr>
            <w:r w:rsidRPr="007A66DA">
              <w:rPr>
                <w:rFonts w:eastAsia="Arial" w:cstheme="minorHAnsi"/>
                <w:color w:val="002060"/>
              </w:rPr>
              <w:t>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w:t>
            </w:r>
          </w:p>
          <w:p w14:paraId="6EBF9BF9" w14:textId="46C7636D" w:rsidR="00740DA3" w:rsidRPr="007A66DA" w:rsidRDefault="00740DA3" w:rsidP="00740DA3">
            <w:pPr>
              <w:numPr>
                <w:ilvl w:val="0"/>
                <w:numId w:val="11"/>
              </w:numPr>
              <w:spacing w:after="120" w:line="240" w:lineRule="auto"/>
              <w:ind w:left="342"/>
              <w:jc w:val="both"/>
              <w:rPr>
                <w:rFonts w:eastAsia="Arial" w:cstheme="minorHAnsi"/>
                <w:color w:val="002060"/>
              </w:rPr>
            </w:pPr>
            <w:r w:rsidRPr="007A66DA">
              <w:rPr>
                <w:rFonts w:eastAsia="Arial" w:cstheme="minorHAnsi"/>
                <w:color w:val="002060"/>
              </w:rPr>
              <w:t>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w:t>
            </w:r>
            <w:r w:rsidR="005E2E99" w:rsidRPr="007A66DA">
              <w:rPr>
                <w:rFonts w:eastAsia="Arial" w:cstheme="minorHAnsi"/>
                <w:color w:val="002060"/>
              </w:rPr>
              <w:t>e</w:t>
            </w:r>
            <w:r w:rsidRPr="007A66DA">
              <w:rPr>
                <w:rFonts w:eastAsia="Arial" w:cstheme="minorHAnsi"/>
                <w:color w:val="002060"/>
              </w:rPr>
              <w:t xml:space="preserve">, inclusiv operațiuni </w:t>
            </w:r>
            <w:r w:rsidRPr="007A66DA">
              <w:rPr>
                <w:rFonts w:eastAsia="Arial" w:cstheme="minorHAnsi"/>
                <w:color w:val="002060"/>
              </w:rPr>
              <w:lastRenderedPageBreak/>
              <w:t>de umplere care utilizează deșeuri pentru a înlocui alte materiale, în conformitate cu ierarhia deșeurilor și cu Protocolul UE de gestionare a deșeurilor din construcții și demolări.</w:t>
            </w:r>
          </w:p>
          <w:p w14:paraId="47CF8343" w14:textId="77777777" w:rsidR="00740DA3" w:rsidRPr="007A66DA" w:rsidRDefault="00740DA3" w:rsidP="00740DA3">
            <w:pPr>
              <w:numPr>
                <w:ilvl w:val="0"/>
                <w:numId w:val="11"/>
              </w:numPr>
              <w:spacing w:after="120" w:line="240" w:lineRule="auto"/>
              <w:ind w:left="342"/>
              <w:jc w:val="both"/>
              <w:rPr>
                <w:rFonts w:eastAsia="Arial" w:cstheme="minorHAnsi"/>
                <w:color w:val="002060"/>
              </w:rPr>
            </w:pPr>
            <w:r w:rsidRPr="007A66DA">
              <w:rPr>
                <w:rFonts w:eastAsia="Arial" w:cstheme="minorHAnsi"/>
                <w:color w:val="002060"/>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7EEB7914" w14:textId="77777777" w:rsidR="00740DA3" w:rsidRPr="007A66DA" w:rsidRDefault="00740DA3" w:rsidP="00740DA3">
            <w:pPr>
              <w:numPr>
                <w:ilvl w:val="0"/>
                <w:numId w:val="11"/>
              </w:numPr>
              <w:spacing w:after="120" w:line="240" w:lineRule="auto"/>
              <w:ind w:left="342"/>
              <w:jc w:val="both"/>
              <w:rPr>
                <w:rFonts w:eastAsia="Arial" w:cstheme="minorHAnsi"/>
                <w:color w:val="002060"/>
              </w:rPr>
            </w:pPr>
            <w:r w:rsidRPr="007A66DA">
              <w:rPr>
                <w:rFonts w:eastAsia="Arial" w:cstheme="minorHAnsi"/>
                <w:color w:val="002060"/>
              </w:rPr>
              <w:t xml:space="preserve">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14:paraId="051D5638" w14:textId="77777777" w:rsidR="002C7447" w:rsidRPr="007A66DA" w:rsidRDefault="00740DA3" w:rsidP="00BC5FFB">
            <w:pPr>
              <w:numPr>
                <w:ilvl w:val="0"/>
                <w:numId w:val="11"/>
              </w:numPr>
              <w:spacing w:after="120" w:line="240" w:lineRule="auto"/>
              <w:ind w:left="342"/>
              <w:jc w:val="both"/>
              <w:rPr>
                <w:rFonts w:cstheme="minorHAnsi"/>
                <w:bCs/>
                <w:i/>
                <w:color w:val="002060"/>
              </w:rPr>
            </w:pPr>
            <w:r w:rsidRPr="007A66DA">
              <w:rPr>
                <w:rFonts w:eastAsia="Arial" w:cstheme="minorHAnsi"/>
                <w:color w:val="002060"/>
              </w:rPr>
              <w:t>Sortarea deşeurilor se va realiza la locul de producere, prin grija constructorului. Acesta are obligaţia, conform HG nr.856/2002, cu modificările și completările ulterioare, să ţină evidenţa lunară a colectării, stocării provizorii şi eliminării deşeurilor către depozitele autorizate.</w:t>
            </w:r>
          </w:p>
          <w:p w14:paraId="28B25D72" w14:textId="77777777" w:rsidR="002B2908" w:rsidRPr="007A66DA" w:rsidRDefault="002B2908" w:rsidP="000E38D0">
            <w:pPr>
              <w:spacing w:after="0" w:line="240" w:lineRule="auto"/>
              <w:contextualSpacing/>
              <w:jc w:val="both"/>
              <w:rPr>
                <w:rFonts w:cstheme="minorHAnsi"/>
                <w:bCs/>
                <w:i/>
                <w:color w:val="002060"/>
              </w:rPr>
            </w:pPr>
            <w:r w:rsidRPr="007A66DA">
              <w:rPr>
                <w:rFonts w:cstheme="minorHAnsi"/>
                <w:bCs/>
                <w:i/>
                <w:color w:val="002060"/>
              </w:rPr>
              <w:t>Justificare suplimentară:</w:t>
            </w:r>
          </w:p>
          <w:p w14:paraId="518165DA" w14:textId="77777777" w:rsidR="002B2908" w:rsidRPr="007A66DA" w:rsidRDefault="002B2908" w:rsidP="002B2908">
            <w:pPr>
              <w:spacing w:after="0" w:line="240" w:lineRule="auto"/>
              <w:jc w:val="both"/>
              <w:rPr>
                <w:rFonts w:cstheme="minorHAnsi"/>
                <w:bCs/>
                <w:color w:val="002060"/>
              </w:rPr>
            </w:pPr>
            <w:r w:rsidRPr="007A66DA">
              <w:rPr>
                <w:rFonts w:cstheme="minorHAnsi"/>
                <w:bCs/>
                <w:color w:val="002060"/>
              </w:rPr>
              <w:t>Conform Legii nr. 292/2018 privind evaluarea impactului anumitor proiecte publice şi private asupra mediului se solicită pentru prevenirea și gestionarea deșeurilor generate pe amplasament în timpul realizării proiectului/în timpul exploatării, inclusiv eliminarea, umătoarele:</w:t>
            </w:r>
          </w:p>
          <w:p w14:paraId="6C2D4F48" w14:textId="77777777" w:rsidR="002B2908" w:rsidRPr="007A66DA" w:rsidRDefault="002B2908" w:rsidP="002B2908">
            <w:pPr>
              <w:spacing w:after="120" w:line="240" w:lineRule="auto"/>
              <w:ind w:left="26"/>
              <w:contextualSpacing/>
              <w:jc w:val="both"/>
              <w:rPr>
                <w:rFonts w:cstheme="minorHAnsi"/>
                <w:bCs/>
                <w:color w:val="002060"/>
              </w:rPr>
            </w:pPr>
            <w:r w:rsidRPr="007A66DA">
              <w:rPr>
                <w:rFonts w:cstheme="minorHAnsi"/>
                <w:bCs/>
                <w:color w:val="002060"/>
              </w:rPr>
              <w:t>- lista deșeurilor (clasificate și codificate în conformitate cu prevederile legislației europene și naționale privind deșeurile), cantități de deșeuri generate;</w:t>
            </w:r>
          </w:p>
          <w:p w14:paraId="21477D5C" w14:textId="77777777" w:rsidR="002B2908" w:rsidRPr="007A66DA" w:rsidRDefault="002B2908" w:rsidP="002B2908">
            <w:pPr>
              <w:spacing w:after="120" w:line="240" w:lineRule="auto"/>
              <w:ind w:left="26"/>
              <w:contextualSpacing/>
              <w:jc w:val="both"/>
              <w:rPr>
                <w:rFonts w:cstheme="minorHAnsi"/>
                <w:bCs/>
                <w:color w:val="002060"/>
              </w:rPr>
            </w:pPr>
            <w:r w:rsidRPr="007A66DA">
              <w:rPr>
                <w:rFonts w:cstheme="minorHAnsi"/>
                <w:bCs/>
                <w:color w:val="002060"/>
              </w:rPr>
              <w:t>- programul de prevenire și reducere a cantităților de deșeuri generate;</w:t>
            </w:r>
          </w:p>
          <w:p w14:paraId="4EA1042B" w14:textId="77777777" w:rsidR="002B2908" w:rsidRPr="007A66DA" w:rsidRDefault="002B2908" w:rsidP="002B2908">
            <w:pPr>
              <w:spacing w:after="120" w:line="240" w:lineRule="auto"/>
              <w:contextualSpacing/>
              <w:jc w:val="both"/>
              <w:rPr>
                <w:rFonts w:cstheme="minorHAnsi"/>
                <w:bCs/>
                <w:color w:val="002060"/>
              </w:rPr>
            </w:pPr>
            <w:r w:rsidRPr="007A66DA">
              <w:rPr>
                <w:rFonts w:cstheme="minorHAnsi"/>
                <w:bCs/>
                <w:color w:val="002060"/>
              </w:rPr>
              <w:t>- planul de gestionare a deșeurilor.</w:t>
            </w:r>
          </w:p>
          <w:p w14:paraId="1229C5FB" w14:textId="2E3F5ED6" w:rsidR="002B2908" w:rsidRPr="007A66DA" w:rsidRDefault="002B2908" w:rsidP="002B2908">
            <w:pPr>
              <w:spacing w:after="120" w:line="240" w:lineRule="auto"/>
              <w:contextualSpacing/>
              <w:jc w:val="center"/>
              <w:rPr>
                <w:rFonts w:cstheme="minorHAnsi"/>
                <w:bCs/>
                <w:i/>
                <w:color w:val="002060"/>
              </w:rPr>
            </w:pPr>
            <w:r w:rsidRPr="007A66DA">
              <w:rPr>
                <w:rFonts w:cstheme="minorHAnsi"/>
                <w:bCs/>
                <w:i/>
                <w:color w:val="002060"/>
              </w:rPr>
              <w:t>A se completa informațiile aferente documentației EIM</w:t>
            </w:r>
          </w:p>
          <w:p w14:paraId="0F9504AF" w14:textId="679CF849" w:rsidR="002B2908" w:rsidRPr="007A66DA" w:rsidRDefault="002B2908" w:rsidP="002B2908">
            <w:pPr>
              <w:spacing w:after="120" w:line="240" w:lineRule="auto"/>
              <w:ind w:left="342"/>
              <w:jc w:val="center"/>
              <w:rPr>
                <w:rFonts w:cstheme="minorHAnsi"/>
                <w:bCs/>
                <w:i/>
                <w:color w:val="002060"/>
              </w:rPr>
            </w:pPr>
            <w:r w:rsidRPr="007A66DA">
              <w:rPr>
                <w:rFonts w:cstheme="minorHAnsi"/>
                <w:bCs/>
                <w:i/>
                <w:color w:val="002060"/>
              </w:rPr>
              <w:t>(a se specifica documentele relevante).</w:t>
            </w:r>
          </w:p>
        </w:tc>
      </w:tr>
      <w:tr w:rsidR="00A001DA" w:rsidRPr="007A66DA" w14:paraId="2843CD05"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tcPr>
          <w:p w14:paraId="7CB0D1BE" w14:textId="77777777" w:rsidR="00A001DA" w:rsidRPr="007A66DA" w:rsidRDefault="00A001DA" w:rsidP="00D1027F">
            <w:pPr>
              <w:spacing w:after="0" w:line="240" w:lineRule="auto"/>
              <w:rPr>
                <w:rFonts w:cstheme="minorHAnsi"/>
              </w:rPr>
            </w:pPr>
            <w:r w:rsidRPr="007A66DA">
              <w:rPr>
                <w:rFonts w:cstheme="minorHAnsi"/>
              </w:rPr>
              <w:lastRenderedPageBreak/>
              <w:t>Prevenirea și controlul poluării aerului, apei sau solului</w:t>
            </w:r>
          </w:p>
        </w:tc>
        <w:tc>
          <w:tcPr>
            <w:tcW w:w="1170" w:type="dxa"/>
            <w:tcBorders>
              <w:top w:val="single" w:sz="4" w:space="0" w:color="auto"/>
              <w:left w:val="single" w:sz="4" w:space="0" w:color="auto"/>
              <w:bottom w:val="single" w:sz="4" w:space="0" w:color="auto"/>
              <w:right w:val="single" w:sz="4" w:space="0" w:color="auto"/>
            </w:tcBorders>
          </w:tcPr>
          <w:p w14:paraId="266B65DA" w14:textId="77777777" w:rsidR="00A001DA" w:rsidRPr="007A66DA" w:rsidRDefault="00A001DA" w:rsidP="00D1027F">
            <w:pPr>
              <w:spacing w:after="0" w:line="240" w:lineRule="auto"/>
              <w:jc w:val="center"/>
              <w:rPr>
                <w:rFonts w:cstheme="minorHAnsi"/>
                <w:b/>
              </w:rPr>
            </w:pPr>
          </w:p>
        </w:tc>
        <w:tc>
          <w:tcPr>
            <w:tcW w:w="1260" w:type="dxa"/>
            <w:tcBorders>
              <w:top w:val="single" w:sz="4" w:space="0" w:color="auto"/>
              <w:left w:val="single" w:sz="4" w:space="0" w:color="auto"/>
              <w:bottom w:val="single" w:sz="4" w:space="0" w:color="auto"/>
              <w:right w:val="single" w:sz="4" w:space="0" w:color="auto"/>
            </w:tcBorders>
          </w:tcPr>
          <w:p w14:paraId="012F318B" w14:textId="77777777" w:rsidR="00A001DA" w:rsidRPr="007A66DA" w:rsidRDefault="00A001DA" w:rsidP="00D1027F">
            <w:pPr>
              <w:spacing w:after="0" w:line="240" w:lineRule="auto"/>
              <w:jc w:val="center"/>
              <w:rPr>
                <w:rFonts w:cstheme="minorHAnsi"/>
              </w:rPr>
            </w:pPr>
            <w:r w:rsidRPr="007A66DA">
              <w:rPr>
                <w:rFonts w:cstheme="minorHAnsi"/>
              </w:rPr>
              <w:t>X</w:t>
            </w:r>
          </w:p>
          <w:p w14:paraId="0A8C50B4" w14:textId="77777777" w:rsidR="00A001DA" w:rsidRPr="007A66DA" w:rsidRDefault="00A001DA" w:rsidP="00D1027F">
            <w:pPr>
              <w:spacing w:after="120" w:line="240" w:lineRule="auto"/>
              <w:contextualSpacing/>
              <w:jc w:val="center"/>
              <w:rPr>
                <w:rFonts w:cstheme="minorHAnsi"/>
              </w:rPr>
            </w:pPr>
            <w:r w:rsidRPr="007A66DA">
              <w:rPr>
                <w:rFonts w:cstheme="minorHAnsi"/>
              </w:rPr>
              <w:t>(</w:t>
            </w:r>
            <w:r w:rsidRPr="007A66DA">
              <w:rPr>
                <w:rFonts w:cstheme="minorHAnsi"/>
                <w:i/>
              </w:rPr>
              <w:t>justificare</w:t>
            </w:r>
            <w:r w:rsidRPr="007A66DA">
              <w:rPr>
                <w:rFonts w:cstheme="minorHAnsi"/>
              </w:rPr>
              <w:t>)</w:t>
            </w:r>
          </w:p>
        </w:tc>
        <w:tc>
          <w:tcPr>
            <w:tcW w:w="5417" w:type="dxa"/>
            <w:tcBorders>
              <w:top w:val="single" w:sz="4" w:space="0" w:color="auto"/>
              <w:left w:val="single" w:sz="4" w:space="0" w:color="auto"/>
              <w:bottom w:val="single" w:sz="4" w:space="0" w:color="auto"/>
              <w:right w:val="single" w:sz="4" w:space="0" w:color="auto"/>
            </w:tcBorders>
          </w:tcPr>
          <w:p w14:paraId="42BEBA52" w14:textId="77777777" w:rsidR="00740DA3" w:rsidRPr="007A66DA" w:rsidRDefault="00740DA3" w:rsidP="00740DA3">
            <w:pPr>
              <w:spacing w:after="120" w:line="240" w:lineRule="auto"/>
              <w:ind w:left="-2"/>
              <w:jc w:val="both"/>
              <w:rPr>
                <w:rFonts w:cstheme="minorHAnsi"/>
                <w:bCs/>
                <w:color w:val="002060"/>
              </w:rPr>
            </w:pPr>
            <w:r w:rsidRPr="007A66DA">
              <w:rPr>
                <w:rFonts w:cstheme="minorHAnsi"/>
                <w:bCs/>
                <w:color w:val="002060"/>
              </w:rPr>
              <w:t>Implementarea proiectelor se va face cu respectarea condițiilor de protecție a factorilor de mediu (inclusiv apă, aer și sol) potențial afectați stabilite prin actele de mediu emise în conformitate cu Directiva EIA.</w:t>
            </w:r>
          </w:p>
          <w:p w14:paraId="29FEA632" w14:textId="77777777" w:rsidR="00740DA3" w:rsidRPr="007A66DA" w:rsidRDefault="00740DA3" w:rsidP="00AB53E7">
            <w:pPr>
              <w:spacing w:after="0" w:line="240" w:lineRule="auto"/>
              <w:ind w:hanging="2"/>
              <w:jc w:val="both"/>
              <w:rPr>
                <w:rFonts w:cstheme="minorHAnsi"/>
                <w:bCs/>
                <w:color w:val="002060"/>
              </w:rPr>
            </w:pPr>
            <w:r w:rsidRPr="007A66DA">
              <w:rPr>
                <w:rFonts w:cstheme="minorHAnsi"/>
                <w:bCs/>
                <w:color w:val="002060"/>
              </w:rPr>
              <w:lastRenderedPageBreak/>
              <w:t>Aerul</w:t>
            </w:r>
          </w:p>
          <w:p w14:paraId="293A8DCE"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În cea mai mare parte, sursele de emisie a poluanţilor atmosferici vor fi surse la sol libere, deschise şi mobile sau staţionare difuze/ dirijate.</w:t>
            </w:r>
          </w:p>
          <w:p w14:paraId="465ECFCF"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w:t>
            </w:r>
          </w:p>
          <w:p w14:paraId="3E5705FA"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2B8D1021"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Pe cât posibil se vor lua măsuri de atenuare, astfel că lucrările aferente proiectului vor fi realizate cu utilaje mai puţin poluante.</w:t>
            </w:r>
          </w:p>
          <w:p w14:paraId="5DB08054" w14:textId="77777777" w:rsidR="00740DA3" w:rsidRPr="007A66DA" w:rsidRDefault="00740DA3" w:rsidP="00AB53E7">
            <w:pPr>
              <w:spacing w:after="0" w:line="240" w:lineRule="auto"/>
              <w:ind w:hanging="2"/>
              <w:jc w:val="both"/>
              <w:rPr>
                <w:rFonts w:cstheme="minorHAnsi"/>
                <w:bCs/>
                <w:color w:val="002060"/>
              </w:rPr>
            </w:pPr>
            <w:r w:rsidRPr="007A66DA">
              <w:rPr>
                <w:rFonts w:cstheme="minorHAnsi"/>
                <w:bCs/>
                <w:color w:val="002060"/>
              </w:rPr>
              <w:t>Apa</w:t>
            </w:r>
          </w:p>
          <w:p w14:paraId="5737F526"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18C49C75"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49B2EC53"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w:t>
            </w:r>
          </w:p>
          <w:p w14:paraId="7021125A"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 xml:space="preserve">În etapa de dezafectare a proiectului, potenţialele surse de poluare a apei vor fi similare cu cele din etapa de </w:t>
            </w:r>
            <w:r w:rsidRPr="007A66DA">
              <w:rPr>
                <w:rFonts w:cstheme="minorHAnsi"/>
                <w:bCs/>
                <w:color w:val="002060"/>
              </w:rPr>
              <w:lastRenderedPageBreak/>
              <w:t>construcţie, lucrările fiind realizate cu aceleaşi tipuri de utilaje.</w:t>
            </w:r>
          </w:p>
          <w:p w14:paraId="3FC9FD9B"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Utilizarea substanțelor chimice</w:t>
            </w:r>
          </w:p>
          <w:p w14:paraId="43130757"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De asemenea, în ceea ce privește utilizarea și prezența substanțelor chimice, activitatea nu va utiliza:</w:t>
            </w:r>
          </w:p>
          <w:p w14:paraId="4C0D5AE3" w14:textId="39EF32EA"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(a) ca atare, în amestecuri sau în articole, substanțele enumerate în anexa I sau anexa II la Regulamentul (UE) 2019/1021 al Parlamentului European și al Consiliului , cu excepția cazului în care substanțele sun</w:t>
            </w:r>
            <w:r w:rsidR="0035529B" w:rsidRPr="007A66DA">
              <w:rPr>
                <w:rFonts w:cstheme="minorHAnsi"/>
                <w:bCs/>
                <w:color w:val="002060"/>
              </w:rPr>
              <w:t>t prezente ca urme neintenționat</w:t>
            </w:r>
            <w:r w:rsidRPr="007A66DA">
              <w:rPr>
                <w:rFonts w:cstheme="minorHAnsi"/>
                <w:bCs/>
                <w:color w:val="002060"/>
              </w:rPr>
              <w:t>e de contaminant;</w:t>
            </w:r>
          </w:p>
          <w:p w14:paraId="37649ED7"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(b) mercurul și a compușii mercurului, amestecurile acestora și a produselor cu adaos de mercur, astfel cum sunt definite la articolul 2 din Regulamentul (UE) 2017/852 al Parlamentului European și al Consiliului;</w:t>
            </w:r>
          </w:p>
          <w:p w14:paraId="2A2E78EC" w14:textId="3F7AFC5C"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(c) ca atare, în amestecuri sau în articole, substanțele enumerate în anexa I sau anexa II la Regulamentul (CE) nr. 1005/2009 al Parlament</w:t>
            </w:r>
            <w:r w:rsidR="00DA29B2" w:rsidRPr="007A66DA">
              <w:rPr>
                <w:rFonts w:cstheme="minorHAnsi"/>
                <w:bCs/>
                <w:color w:val="002060"/>
              </w:rPr>
              <w:t>ului European și al Consiliului</w:t>
            </w:r>
            <w:r w:rsidRPr="007A66DA">
              <w:rPr>
                <w:rFonts w:cstheme="minorHAnsi"/>
                <w:bCs/>
                <w:color w:val="002060"/>
              </w:rPr>
              <w:t>;</w:t>
            </w:r>
          </w:p>
          <w:p w14:paraId="53E1AEE7" w14:textId="406B9C02"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(d) ca atare, în amestecuri sau în articole, substanțele enumerate în anexa II la Directiva 2011/65/UE a Parlamen</w:t>
            </w:r>
            <w:r w:rsidR="007E0DDB" w:rsidRPr="007A66DA">
              <w:rPr>
                <w:rFonts w:cstheme="minorHAnsi"/>
                <w:bCs/>
                <w:color w:val="002060"/>
              </w:rPr>
              <w:t>tului European și a Consiliului</w:t>
            </w:r>
            <w:r w:rsidRPr="007A66DA">
              <w:rPr>
                <w:rFonts w:cstheme="minorHAnsi"/>
                <w:bCs/>
                <w:color w:val="002060"/>
              </w:rPr>
              <w:t xml:space="preserve">, cu excepția cazului în care se respectă pe deplin articolul 4 alineatul (1) din directiva respectivă; </w:t>
            </w:r>
          </w:p>
          <w:p w14:paraId="13FFC477"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5620B5F6"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 xml:space="preserve">(f)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3FF18911" w14:textId="77777777" w:rsidR="00740DA3" w:rsidRPr="007A66DA" w:rsidRDefault="00740DA3" w:rsidP="00740DA3">
            <w:pPr>
              <w:spacing w:after="120" w:line="240" w:lineRule="auto"/>
              <w:ind w:hanging="2"/>
              <w:jc w:val="both"/>
              <w:rPr>
                <w:rFonts w:cstheme="minorHAnsi"/>
                <w:bCs/>
                <w:color w:val="002060"/>
              </w:rPr>
            </w:pPr>
            <w:r w:rsidRPr="007A66DA">
              <w:rPr>
                <w:rFonts w:cstheme="minorHAnsi"/>
                <w:bCs/>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3F810E59" w14:textId="401B815E" w:rsidR="00174502" w:rsidRPr="007A66DA" w:rsidRDefault="00740DA3" w:rsidP="00174502">
            <w:pPr>
              <w:spacing w:after="120" w:line="240" w:lineRule="auto"/>
              <w:contextualSpacing/>
              <w:jc w:val="both"/>
              <w:rPr>
                <w:rFonts w:cstheme="minorHAnsi"/>
                <w:bCs/>
                <w:color w:val="002060"/>
              </w:rPr>
            </w:pPr>
            <w:r w:rsidRPr="007A66DA">
              <w:rPr>
                <w:rFonts w:cstheme="minorHAnsi"/>
                <w:bCs/>
                <w:color w:val="002060"/>
              </w:rPr>
              <w:t xml:space="preserve">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w:t>
            </w:r>
            <w:r w:rsidRPr="007A66DA">
              <w:rPr>
                <w:rFonts w:cstheme="minorHAnsi"/>
                <w:bCs/>
                <w:color w:val="002060"/>
              </w:rPr>
              <w:lastRenderedPageBreak/>
              <w:t>pentru a fi evitate infiltrațiile și poluarea acviferelor în caz de ploaie. Se vor utiliza utilaje şi mijloace de transport noi, performante, iar transportul materialelor se va realiza cu autovehicule prevăzute cu prelată. Pentru reducerea nivelulului de zgomot și vibrații, acolo unde va fi cazul, vor fi instalate bariere fonice conforme cu Directiva 2002/49/CE privind evaluarea și gestiunea zgomotului.</w:t>
            </w:r>
          </w:p>
          <w:p w14:paraId="418D74BF" w14:textId="77777777" w:rsidR="000E38D0" w:rsidRPr="007A66DA" w:rsidRDefault="000E38D0" w:rsidP="002B2908">
            <w:pPr>
              <w:spacing w:after="120" w:line="240" w:lineRule="auto"/>
              <w:ind w:left="252"/>
              <w:contextualSpacing/>
              <w:jc w:val="both"/>
              <w:rPr>
                <w:rFonts w:cstheme="minorHAnsi"/>
                <w:bCs/>
                <w:color w:val="002060"/>
              </w:rPr>
            </w:pPr>
          </w:p>
          <w:p w14:paraId="62A4CA29" w14:textId="77777777" w:rsidR="002B2908" w:rsidRPr="007A66DA" w:rsidRDefault="002B2908" w:rsidP="000E38D0">
            <w:pPr>
              <w:spacing w:after="120" w:line="240" w:lineRule="auto"/>
              <w:contextualSpacing/>
              <w:jc w:val="both"/>
              <w:rPr>
                <w:rFonts w:cstheme="minorHAnsi"/>
                <w:bCs/>
                <w:i/>
                <w:color w:val="002060"/>
              </w:rPr>
            </w:pPr>
            <w:r w:rsidRPr="007A66DA">
              <w:rPr>
                <w:rFonts w:cstheme="minorHAnsi"/>
                <w:bCs/>
                <w:i/>
                <w:color w:val="002060"/>
              </w:rPr>
              <w:t>Justificare suplimentară:</w:t>
            </w:r>
          </w:p>
          <w:p w14:paraId="07CCDC3B" w14:textId="77777777" w:rsidR="002B2908" w:rsidRPr="007A66DA" w:rsidRDefault="002B2908" w:rsidP="002B2908">
            <w:pPr>
              <w:spacing w:after="120" w:line="240" w:lineRule="auto"/>
              <w:contextualSpacing/>
              <w:jc w:val="both"/>
              <w:rPr>
                <w:rFonts w:cstheme="minorHAnsi"/>
                <w:bCs/>
                <w:color w:val="002060"/>
              </w:rPr>
            </w:pPr>
            <w:r w:rsidRPr="007A66DA">
              <w:rPr>
                <w:rFonts w:cstheme="minorHAnsi"/>
                <w:bCs/>
                <w:color w:val="002060"/>
              </w:rPr>
              <w:t>Conform Legii nr. 292/2018 privind evaluarea impactului anumitor proiecte publice şi private asupra mediului se solicită măsurile pentru prevenirea poluării aerului, apei sau solului și respectiv Planul de monitorizare a mediului pentru componentelor de mediu (inclusiv periodicitate, parametri etc. pentru monitorizarea fiecărui factor de mediu).</w:t>
            </w:r>
          </w:p>
          <w:p w14:paraId="5929812C" w14:textId="77777777" w:rsidR="002B2908" w:rsidRPr="007A66DA" w:rsidRDefault="002B2908" w:rsidP="002B2908">
            <w:pPr>
              <w:spacing w:after="120" w:line="240" w:lineRule="auto"/>
              <w:contextualSpacing/>
              <w:jc w:val="center"/>
              <w:rPr>
                <w:rFonts w:cstheme="minorHAnsi"/>
                <w:bCs/>
                <w:color w:val="002060"/>
              </w:rPr>
            </w:pPr>
            <w:r w:rsidRPr="007A66DA">
              <w:rPr>
                <w:rFonts w:cstheme="minorHAnsi"/>
                <w:bCs/>
                <w:color w:val="002060"/>
              </w:rPr>
              <w:t xml:space="preserve">A se completa informațiile aferente documentației EIM </w:t>
            </w:r>
          </w:p>
          <w:p w14:paraId="6DD8911C" w14:textId="284D689A" w:rsidR="00174502" w:rsidRPr="007A66DA" w:rsidRDefault="002B2908" w:rsidP="002B2908">
            <w:pPr>
              <w:spacing w:after="120" w:line="240" w:lineRule="auto"/>
              <w:contextualSpacing/>
              <w:jc w:val="center"/>
              <w:rPr>
                <w:rFonts w:cstheme="minorHAnsi"/>
                <w:bCs/>
                <w:color w:val="002060"/>
              </w:rPr>
            </w:pPr>
            <w:r w:rsidRPr="007A66DA">
              <w:rPr>
                <w:rFonts w:cstheme="minorHAnsi"/>
                <w:bCs/>
                <w:color w:val="002060"/>
              </w:rPr>
              <w:t>(a se specifica documentele relevante).</w:t>
            </w:r>
          </w:p>
        </w:tc>
      </w:tr>
      <w:tr w:rsidR="00A001DA" w:rsidRPr="007A66DA" w14:paraId="12D06CEC" w14:textId="77777777" w:rsidTr="00D1027F">
        <w:trPr>
          <w:jc w:val="center"/>
        </w:trPr>
        <w:tc>
          <w:tcPr>
            <w:tcW w:w="2785" w:type="dxa"/>
            <w:tcBorders>
              <w:top w:val="single" w:sz="4" w:space="0" w:color="auto"/>
              <w:left w:val="single" w:sz="4" w:space="0" w:color="auto"/>
              <w:bottom w:val="single" w:sz="4" w:space="0" w:color="auto"/>
              <w:right w:val="single" w:sz="4" w:space="0" w:color="auto"/>
            </w:tcBorders>
          </w:tcPr>
          <w:p w14:paraId="4C1CF762" w14:textId="77777777" w:rsidR="00A001DA" w:rsidRPr="007A66DA" w:rsidRDefault="00A001DA" w:rsidP="00D1027F">
            <w:pPr>
              <w:spacing w:after="0" w:line="240" w:lineRule="auto"/>
              <w:rPr>
                <w:rFonts w:cstheme="minorHAnsi"/>
              </w:rPr>
            </w:pPr>
            <w:r w:rsidRPr="007A66DA">
              <w:rPr>
                <w:rFonts w:cstheme="minorHAnsi"/>
              </w:rPr>
              <w:lastRenderedPageBreak/>
              <w:t>Protecția și refacerea biodiversității și a ecosistemelor</w:t>
            </w:r>
          </w:p>
        </w:tc>
        <w:tc>
          <w:tcPr>
            <w:tcW w:w="1170" w:type="dxa"/>
            <w:tcBorders>
              <w:top w:val="single" w:sz="4" w:space="0" w:color="auto"/>
              <w:left w:val="single" w:sz="4" w:space="0" w:color="auto"/>
              <w:bottom w:val="single" w:sz="4" w:space="0" w:color="auto"/>
              <w:right w:val="single" w:sz="4" w:space="0" w:color="auto"/>
            </w:tcBorders>
          </w:tcPr>
          <w:p w14:paraId="0E4B37C8" w14:textId="77777777" w:rsidR="00A001DA" w:rsidRPr="007A66DA" w:rsidRDefault="00A001DA" w:rsidP="00D1027F">
            <w:pPr>
              <w:spacing w:after="120" w:line="240" w:lineRule="auto"/>
              <w:contextualSpacing/>
              <w:jc w:val="center"/>
              <w:rPr>
                <w:rFonts w:cstheme="minorHAnsi"/>
              </w:rPr>
            </w:pPr>
          </w:p>
        </w:tc>
        <w:tc>
          <w:tcPr>
            <w:tcW w:w="1260" w:type="dxa"/>
            <w:tcBorders>
              <w:top w:val="single" w:sz="4" w:space="0" w:color="auto"/>
              <w:left w:val="single" w:sz="4" w:space="0" w:color="auto"/>
              <w:bottom w:val="single" w:sz="4" w:space="0" w:color="auto"/>
              <w:right w:val="single" w:sz="4" w:space="0" w:color="auto"/>
            </w:tcBorders>
          </w:tcPr>
          <w:p w14:paraId="76A7AA93" w14:textId="77777777" w:rsidR="00A001DA" w:rsidRPr="007A66DA" w:rsidRDefault="00A001DA" w:rsidP="00D1027F">
            <w:pPr>
              <w:spacing w:after="0" w:line="240" w:lineRule="auto"/>
              <w:jc w:val="center"/>
              <w:rPr>
                <w:rFonts w:cstheme="minorHAnsi"/>
              </w:rPr>
            </w:pPr>
            <w:r w:rsidRPr="007A66DA">
              <w:rPr>
                <w:rFonts w:cstheme="minorHAnsi"/>
              </w:rPr>
              <w:t>X</w:t>
            </w:r>
          </w:p>
          <w:p w14:paraId="1947CF14" w14:textId="77777777" w:rsidR="00A001DA" w:rsidRPr="007A66DA" w:rsidRDefault="00A001DA" w:rsidP="00D1027F">
            <w:pPr>
              <w:spacing w:after="120" w:line="240" w:lineRule="auto"/>
              <w:contextualSpacing/>
              <w:jc w:val="center"/>
              <w:rPr>
                <w:rFonts w:cstheme="minorHAnsi"/>
              </w:rPr>
            </w:pPr>
            <w:r w:rsidRPr="007A66DA">
              <w:rPr>
                <w:rFonts w:cstheme="minorHAnsi"/>
              </w:rPr>
              <w:t>(</w:t>
            </w:r>
            <w:r w:rsidRPr="007A66DA">
              <w:rPr>
                <w:rFonts w:cstheme="minorHAnsi"/>
                <w:i/>
              </w:rPr>
              <w:t>justificare</w:t>
            </w:r>
            <w:r w:rsidRPr="007A66DA">
              <w:rPr>
                <w:rFonts w:cstheme="minorHAnsi"/>
              </w:rPr>
              <w:t>)</w:t>
            </w:r>
          </w:p>
          <w:p w14:paraId="72DFE789" w14:textId="77777777" w:rsidR="00A001DA" w:rsidRPr="007A66DA" w:rsidRDefault="00A001DA" w:rsidP="00D1027F">
            <w:pPr>
              <w:spacing w:after="120" w:line="240" w:lineRule="auto"/>
              <w:contextualSpacing/>
              <w:jc w:val="center"/>
              <w:rPr>
                <w:rFonts w:cstheme="minorHAnsi"/>
                <w:b/>
              </w:rPr>
            </w:pPr>
          </w:p>
        </w:tc>
        <w:tc>
          <w:tcPr>
            <w:tcW w:w="5417" w:type="dxa"/>
            <w:tcBorders>
              <w:top w:val="single" w:sz="4" w:space="0" w:color="auto"/>
              <w:left w:val="single" w:sz="4" w:space="0" w:color="auto"/>
              <w:bottom w:val="single" w:sz="4" w:space="0" w:color="auto"/>
              <w:right w:val="single" w:sz="4" w:space="0" w:color="auto"/>
            </w:tcBorders>
          </w:tcPr>
          <w:p w14:paraId="03077B04" w14:textId="77777777" w:rsidR="00BD72AB" w:rsidRPr="007A66DA" w:rsidRDefault="00BD72AB" w:rsidP="00BD72AB">
            <w:pPr>
              <w:autoSpaceDE w:val="0"/>
              <w:autoSpaceDN w:val="0"/>
              <w:adjustRightInd w:val="0"/>
              <w:spacing w:after="0" w:line="240" w:lineRule="auto"/>
              <w:jc w:val="both"/>
              <w:rPr>
                <w:rFonts w:eastAsia="Arial" w:cstheme="minorHAnsi"/>
                <w:color w:val="002060"/>
              </w:rPr>
            </w:pPr>
            <w:r w:rsidRPr="007A66DA">
              <w:rPr>
                <w:rFonts w:eastAsia="Arial" w:cstheme="minorHAnsi"/>
                <w:color w:val="002060"/>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47639829" w14:textId="77777777" w:rsidR="00BD72AB" w:rsidRPr="007A66DA" w:rsidRDefault="00BD72AB" w:rsidP="00CF39EA">
            <w:pPr>
              <w:spacing w:after="120" w:line="240" w:lineRule="auto"/>
              <w:contextualSpacing/>
              <w:jc w:val="both"/>
              <w:rPr>
                <w:rFonts w:eastAsia="Arial" w:cstheme="minorHAnsi"/>
                <w:color w:val="002060"/>
              </w:rPr>
            </w:pPr>
            <w:r w:rsidRPr="007A66DA">
              <w:rPr>
                <w:rFonts w:eastAsia="Arial" w:cstheme="minorHAnsi"/>
                <w:color w:val="002060"/>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5F17F83A" w14:textId="77777777" w:rsidR="000E38D0" w:rsidRPr="007A66DA" w:rsidRDefault="000E38D0" w:rsidP="00CF39EA">
            <w:pPr>
              <w:spacing w:after="120" w:line="240" w:lineRule="auto"/>
              <w:contextualSpacing/>
              <w:jc w:val="both"/>
              <w:rPr>
                <w:rFonts w:eastAsia="Arial" w:cstheme="minorHAnsi"/>
                <w:color w:val="002060"/>
              </w:rPr>
            </w:pPr>
          </w:p>
          <w:p w14:paraId="342E3246" w14:textId="77777777" w:rsidR="002E3DDC" w:rsidRPr="007A66DA" w:rsidRDefault="002E3DDC" w:rsidP="000E38D0">
            <w:pPr>
              <w:spacing w:after="0" w:line="240" w:lineRule="auto"/>
              <w:contextualSpacing/>
              <w:jc w:val="both"/>
              <w:rPr>
                <w:rFonts w:cstheme="minorHAnsi"/>
                <w:bCs/>
                <w:i/>
                <w:color w:val="002060"/>
              </w:rPr>
            </w:pPr>
            <w:r w:rsidRPr="007A66DA">
              <w:rPr>
                <w:rFonts w:cstheme="minorHAnsi"/>
                <w:bCs/>
                <w:i/>
                <w:color w:val="002060"/>
              </w:rPr>
              <w:t>Justificare suplimentară:</w:t>
            </w:r>
          </w:p>
          <w:p w14:paraId="35BA079B" w14:textId="38B77DFF" w:rsidR="002E3DDC" w:rsidRPr="00CF569A" w:rsidRDefault="002E3DDC" w:rsidP="00A01920">
            <w:pPr>
              <w:pStyle w:val="ListParagraph"/>
              <w:numPr>
                <w:ilvl w:val="0"/>
                <w:numId w:val="19"/>
              </w:numPr>
              <w:spacing w:after="120" w:line="240" w:lineRule="auto"/>
              <w:ind w:left="206" w:hanging="180"/>
              <w:jc w:val="both"/>
              <w:rPr>
                <w:rFonts w:cstheme="minorHAnsi"/>
                <w:bCs/>
                <w:i/>
                <w:color w:val="002060"/>
              </w:rPr>
            </w:pPr>
            <w:r w:rsidRPr="00CF569A">
              <w:rPr>
                <w:rFonts w:eastAsia="Arial" w:cstheme="minorHAnsi"/>
                <w:color w:val="002060"/>
              </w:rPr>
              <w:t>Pentru proiect s-a derulat procedura de evaluare a impactului asupra mediului (EIM) care</w:t>
            </w:r>
            <w:r w:rsidRPr="00CF569A">
              <w:rPr>
                <w:color w:val="002060"/>
              </w:rPr>
              <w:t xml:space="preserve"> </w:t>
            </w:r>
            <w:r w:rsidRPr="00CF569A">
              <w:rPr>
                <w:rFonts w:eastAsia="Arial" w:cstheme="minorHAnsi"/>
                <w:color w:val="002060"/>
              </w:rPr>
              <w:t xml:space="preserve">include și evaluarea impactului potențial asupra biodiversității în conformitate cu prevederile Directivelor EIM, Habitate și Păsări, inclusiv pentru investițiile localizate în vecinătatea sau în siturile Natura 2000, fiind analizat impactul asupra obiectivelor specifice/măsurilor minime de conservare stabilite pentru speciile și habitatele pentru care au fost desemnate siturile Natura 2000, precum și evaluarea impactului cumulat (între investițiile propuse, existente sau reglementate), inclusiv la nivelul siturilor Natura 2000 </w:t>
            </w:r>
            <w:r w:rsidRPr="00CF569A">
              <w:rPr>
                <w:rFonts w:cstheme="minorHAnsi"/>
                <w:bCs/>
                <w:i/>
                <w:color w:val="002060"/>
              </w:rPr>
              <w:t xml:space="preserve"> </w:t>
            </w:r>
            <w:r w:rsidRPr="00CF569A">
              <w:rPr>
                <w:rFonts w:eastAsia="Arial" w:cstheme="minorHAnsi"/>
                <w:color w:val="002060"/>
              </w:rPr>
              <w:t xml:space="preserve">– </w:t>
            </w:r>
            <w:r w:rsidRPr="00CF569A">
              <w:rPr>
                <w:rFonts w:cstheme="minorHAnsi"/>
                <w:bCs/>
                <w:i/>
                <w:color w:val="002060"/>
              </w:rPr>
              <w:t xml:space="preserve">se probează prin Capitolul 12 al Studiului de Fezabilitate (SF) </w:t>
            </w:r>
          </w:p>
          <w:p w14:paraId="49992294" w14:textId="54B0A01E" w:rsidR="00CF39EA" w:rsidRPr="007A66DA" w:rsidRDefault="002E3DDC" w:rsidP="002E3DDC">
            <w:pPr>
              <w:pStyle w:val="ListParagraph"/>
              <w:numPr>
                <w:ilvl w:val="0"/>
                <w:numId w:val="19"/>
              </w:numPr>
              <w:spacing w:after="120" w:line="240" w:lineRule="auto"/>
              <w:ind w:left="162" w:hanging="162"/>
              <w:jc w:val="both"/>
              <w:rPr>
                <w:rFonts w:eastAsia="Arial" w:cstheme="minorHAnsi"/>
                <w:color w:val="002060"/>
              </w:rPr>
            </w:pPr>
            <w:r w:rsidRPr="007A66DA">
              <w:rPr>
                <w:rFonts w:eastAsia="Arial" w:cstheme="minorHAnsi"/>
                <w:color w:val="002060"/>
              </w:rPr>
              <w:t xml:space="preserve">Au fost considerate în cadrul procedurii de evaluare a impactului asupra mediului (EIM) concluziile evaluării </w:t>
            </w:r>
            <w:r w:rsidRPr="007A66DA">
              <w:rPr>
                <w:rFonts w:eastAsia="Arial" w:cstheme="minorHAnsi"/>
                <w:color w:val="002060"/>
              </w:rPr>
              <w:lastRenderedPageBreak/>
              <w:t>impactului asupra biodiversității, inclusiv privind analiza impactului potențial privind siturile Natura 2000, măsurile de evitare, prevenire sau atenuare precum și programul de monitorizare al măsurilor aferente, după caz</w:t>
            </w:r>
            <w:r w:rsidRPr="007A66DA">
              <w:rPr>
                <w:rFonts w:eastAsia="Arial" w:cstheme="minorHAnsi"/>
                <w:i/>
                <w:color w:val="002060"/>
              </w:rPr>
              <w:t xml:space="preserve"> – se probează prin actul de reglementare de mediu</w:t>
            </w:r>
            <w:r w:rsidR="00CF569A" w:rsidRPr="00CF569A">
              <w:rPr>
                <w:rFonts w:cstheme="minorHAnsi"/>
                <w:bCs/>
                <w:i/>
                <w:color w:val="002060"/>
              </w:rPr>
              <w:t xml:space="preserve"> și Declarația autorității responsabile cu monitorizarea siturilor Natura 2000</w:t>
            </w:r>
            <w:r w:rsidRPr="007A66DA">
              <w:rPr>
                <w:rFonts w:eastAsia="Arial" w:cstheme="minorHAnsi"/>
                <w:color w:val="002060"/>
              </w:rPr>
              <w:t>.</w:t>
            </w:r>
          </w:p>
        </w:tc>
      </w:tr>
    </w:tbl>
    <w:p w14:paraId="58B293BD" w14:textId="77777777" w:rsidR="0019349B" w:rsidRPr="007A66DA" w:rsidRDefault="0019349B" w:rsidP="00A001DA">
      <w:pPr>
        <w:spacing w:after="0" w:line="240" w:lineRule="auto"/>
        <w:jc w:val="both"/>
        <w:rPr>
          <w:rFonts w:cstheme="minorHAnsi"/>
          <w:b/>
          <w:bCs/>
        </w:rPr>
      </w:pPr>
    </w:p>
    <w:p w14:paraId="6EF28627" w14:textId="5D8B64BE" w:rsidR="00A001DA" w:rsidRPr="007A66DA" w:rsidRDefault="00B23C73" w:rsidP="00291E46">
      <w:pPr>
        <w:pStyle w:val="ListParagraph"/>
        <w:numPr>
          <w:ilvl w:val="0"/>
          <w:numId w:val="12"/>
        </w:numPr>
        <w:ind w:left="360"/>
        <w:rPr>
          <w:rFonts w:cstheme="minorHAnsi"/>
        </w:rPr>
      </w:pPr>
      <w:r w:rsidRPr="007A66DA">
        <w:rPr>
          <w:rFonts w:eastAsia="Calibri" w:cstheme="minorHAnsi"/>
          <w:b/>
        </w:rPr>
        <w:t>ACȚIUNEA</w:t>
      </w:r>
      <w:r w:rsidR="00291E46" w:rsidRPr="007A66DA">
        <w:rPr>
          <w:rFonts w:eastAsia="Calibri" w:cstheme="minorHAnsi"/>
          <w:b/>
        </w:rPr>
        <w:t>: Îmbunătățirea sistemului de răspuns la risc</w:t>
      </w:r>
    </w:p>
    <w:p w14:paraId="4049FB67" w14:textId="4DDCEB31" w:rsidR="002D6827" w:rsidRPr="007A66DA" w:rsidRDefault="002D6827" w:rsidP="002D6827">
      <w:pPr>
        <w:spacing w:after="0" w:line="240" w:lineRule="auto"/>
        <w:jc w:val="both"/>
        <w:rPr>
          <w:rFonts w:cstheme="minorHAnsi"/>
          <w:b/>
          <w:iCs/>
        </w:rPr>
      </w:pPr>
      <w:r w:rsidRPr="007A66DA">
        <w:rPr>
          <w:rFonts w:cstheme="minorHAnsi"/>
          <w:b/>
          <w:iCs/>
        </w:rPr>
        <w:t>Partea 1 - Filtrarea celor 6 obiective de mediu pentru a identifica pe c</w:t>
      </w:r>
      <w:r w:rsidR="00BC5FFB" w:rsidRPr="007A66DA">
        <w:rPr>
          <w:rFonts w:cstheme="minorHAnsi"/>
          <w:b/>
          <w:iCs/>
        </w:rPr>
        <w:t>e</w:t>
      </w:r>
      <w:r w:rsidRPr="007A66DA">
        <w:rPr>
          <w:rFonts w:cstheme="minorHAnsi"/>
          <w:b/>
          <w:iCs/>
        </w:rPr>
        <w:t>le care necesită o evaluare de fond</w:t>
      </w:r>
    </w:p>
    <w:tbl>
      <w:tblPr>
        <w:tblStyle w:val="Tabelgril51"/>
        <w:tblW w:w="5909" w:type="pct"/>
        <w:tblInd w:w="-815" w:type="dxa"/>
        <w:tblLayout w:type="fixed"/>
        <w:tblLook w:val="04A0" w:firstRow="1" w:lastRow="0" w:firstColumn="1" w:lastColumn="0" w:noHBand="0" w:noVBand="1"/>
      </w:tblPr>
      <w:tblGrid>
        <w:gridCol w:w="2611"/>
        <w:gridCol w:w="810"/>
        <w:gridCol w:w="1259"/>
        <w:gridCol w:w="6029"/>
      </w:tblGrid>
      <w:tr w:rsidR="00014E24" w:rsidRPr="007A66DA" w14:paraId="0CADA767" w14:textId="77777777" w:rsidTr="008F069E">
        <w:trPr>
          <w:tblHeader/>
        </w:trPr>
        <w:tc>
          <w:tcPr>
            <w:tcW w:w="1219" w:type="pct"/>
            <w:shd w:val="clear" w:color="auto" w:fill="FFFFFF" w:themeFill="background1"/>
            <w:vAlign w:val="center"/>
          </w:tcPr>
          <w:p w14:paraId="713E6E4A" w14:textId="77777777" w:rsidR="00014E24" w:rsidRPr="007A66DA" w:rsidRDefault="00014E24" w:rsidP="00014E24">
            <w:pPr>
              <w:jc w:val="center"/>
              <w:rPr>
                <w:rFonts w:asciiTheme="minorHAnsi" w:eastAsiaTheme="minorHAnsi" w:hAnsiTheme="minorHAnsi" w:cstheme="minorHAnsi"/>
                <w:b/>
                <w:sz w:val="22"/>
                <w:szCs w:val="22"/>
                <w:lang w:val="ro-RO"/>
              </w:rPr>
            </w:pPr>
            <w:r w:rsidRPr="007A66DA">
              <w:rPr>
                <w:rFonts w:asciiTheme="minorHAnsi" w:eastAsiaTheme="minorHAnsi" w:hAnsiTheme="minorHAnsi" w:cstheme="minorHAnsi"/>
                <w:b/>
                <w:sz w:val="22"/>
                <w:szCs w:val="22"/>
                <w:lang w:val="ro-RO"/>
              </w:rPr>
              <w:t>Întrebări</w:t>
            </w:r>
          </w:p>
        </w:tc>
        <w:tc>
          <w:tcPr>
            <w:tcW w:w="378" w:type="pct"/>
            <w:shd w:val="clear" w:color="auto" w:fill="FFFFFF" w:themeFill="background1"/>
            <w:vAlign w:val="center"/>
          </w:tcPr>
          <w:p w14:paraId="758A325B" w14:textId="6E48524C" w:rsidR="00014E24" w:rsidRPr="007A66DA" w:rsidRDefault="00014E24" w:rsidP="00014E24">
            <w:pPr>
              <w:jc w:val="center"/>
              <w:rPr>
                <w:rFonts w:asciiTheme="minorHAnsi" w:hAnsiTheme="minorHAnsi" w:cstheme="minorHAnsi"/>
                <w:b/>
                <w:sz w:val="22"/>
                <w:szCs w:val="22"/>
                <w:lang w:val="ro-RO"/>
              </w:rPr>
            </w:pPr>
            <w:r w:rsidRPr="007A66DA">
              <w:rPr>
                <w:rFonts w:asciiTheme="minorHAnsi" w:hAnsiTheme="minorHAnsi" w:cstheme="minorHAnsi"/>
                <w:b/>
                <w:sz w:val="22"/>
                <w:szCs w:val="22"/>
                <w:lang w:val="ro-RO"/>
              </w:rPr>
              <w:t>Da</w:t>
            </w:r>
          </w:p>
        </w:tc>
        <w:tc>
          <w:tcPr>
            <w:tcW w:w="588" w:type="pct"/>
            <w:shd w:val="clear" w:color="auto" w:fill="FFFFFF" w:themeFill="background1"/>
            <w:vAlign w:val="center"/>
          </w:tcPr>
          <w:p w14:paraId="0319FEDA" w14:textId="678A0D24" w:rsidR="00014E24" w:rsidRPr="007A66DA" w:rsidRDefault="00014E24" w:rsidP="00014E24">
            <w:pPr>
              <w:jc w:val="center"/>
              <w:rPr>
                <w:rFonts w:asciiTheme="minorHAnsi" w:eastAsiaTheme="minorHAnsi" w:hAnsiTheme="minorHAnsi" w:cstheme="minorHAnsi"/>
                <w:b/>
                <w:sz w:val="22"/>
                <w:szCs w:val="22"/>
                <w:lang w:val="ro-RO"/>
              </w:rPr>
            </w:pPr>
            <w:r w:rsidRPr="007A66DA">
              <w:rPr>
                <w:rFonts w:asciiTheme="minorHAnsi" w:hAnsiTheme="minorHAnsi" w:cstheme="minorHAnsi"/>
                <w:b/>
                <w:sz w:val="22"/>
                <w:szCs w:val="22"/>
                <w:lang w:val="ro-RO"/>
              </w:rPr>
              <w:t>Nu</w:t>
            </w:r>
          </w:p>
        </w:tc>
        <w:tc>
          <w:tcPr>
            <w:tcW w:w="2815" w:type="pct"/>
            <w:shd w:val="clear" w:color="auto" w:fill="FFFFFF" w:themeFill="background1"/>
            <w:vAlign w:val="center"/>
          </w:tcPr>
          <w:p w14:paraId="7518F068" w14:textId="77777777" w:rsidR="00014E24" w:rsidRPr="007A66DA" w:rsidRDefault="00014E24" w:rsidP="00014E24">
            <w:pPr>
              <w:jc w:val="center"/>
              <w:rPr>
                <w:rFonts w:asciiTheme="minorHAnsi" w:hAnsiTheme="minorHAnsi" w:cstheme="minorHAnsi"/>
                <w:b/>
                <w:sz w:val="22"/>
                <w:szCs w:val="22"/>
                <w:lang w:val="ro-RO"/>
              </w:rPr>
            </w:pPr>
            <w:r w:rsidRPr="007A66DA">
              <w:rPr>
                <w:rFonts w:asciiTheme="minorHAnsi" w:hAnsiTheme="minorHAnsi" w:cstheme="minorHAnsi"/>
                <w:b/>
                <w:sz w:val="22"/>
                <w:szCs w:val="22"/>
                <w:lang w:val="ro-RO"/>
              </w:rPr>
              <w:t>Justificare în cazul selectării răspunsului „Nu”</w:t>
            </w:r>
          </w:p>
          <w:p w14:paraId="5A1C59CB" w14:textId="382EDA0D" w:rsidR="00014E24" w:rsidRPr="007A66DA" w:rsidRDefault="00014E24" w:rsidP="00014E24">
            <w:pPr>
              <w:jc w:val="center"/>
              <w:rPr>
                <w:rFonts w:asciiTheme="minorHAnsi" w:eastAsiaTheme="minorHAnsi" w:hAnsiTheme="minorHAnsi" w:cstheme="minorHAnsi"/>
                <w:b/>
                <w:sz w:val="22"/>
                <w:szCs w:val="22"/>
                <w:lang w:val="ro-RO"/>
              </w:rPr>
            </w:pPr>
            <w:r w:rsidRPr="007A66DA">
              <w:rPr>
                <w:rFonts w:asciiTheme="minorHAnsi" w:hAnsiTheme="minorHAnsi" w:cstheme="minorHAnsi"/>
                <w:i/>
                <w:color w:val="002060"/>
                <w:sz w:val="22"/>
                <w:szCs w:val="22"/>
                <w:lang w:val="ro-RO"/>
              </w:rPr>
              <w:t xml:space="preserve">- </w:t>
            </w:r>
            <w:r w:rsidR="00DA4DD8" w:rsidRPr="007A66DA">
              <w:rPr>
                <w:rFonts w:asciiTheme="minorHAnsi" w:hAnsiTheme="minorHAnsi" w:cstheme="minorHAnsi"/>
                <w:i/>
                <w:color w:val="002060"/>
                <w:sz w:val="22"/>
                <w:szCs w:val="22"/>
                <w:lang w:val="ro-RO"/>
              </w:rPr>
              <w:t xml:space="preserve">completare </w:t>
            </w:r>
            <w:r w:rsidRPr="007A66DA">
              <w:rPr>
                <w:rFonts w:asciiTheme="minorHAnsi" w:hAnsiTheme="minorHAnsi" w:cstheme="minorHAnsi"/>
                <w:i/>
                <w:color w:val="002060"/>
                <w:sz w:val="22"/>
                <w:szCs w:val="22"/>
                <w:lang w:val="ro-RO"/>
              </w:rPr>
              <w:t>corespunzător proiectului -</w:t>
            </w:r>
          </w:p>
        </w:tc>
      </w:tr>
      <w:tr w:rsidR="00014E24" w:rsidRPr="007A66DA" w14:paraId="0BA877F4" w14:textId="77777777" w:rsidTr="008F069E">
        <w:tc>
          <w:tcPr>
            <w:tcW w:w="1219" w:type="pct"/>
          </w:tcPr>
          <w:p w14:paraId="0C447573" w14:textId="77777777" w:rsidR="00014E24" w:rsidRPr="007A66DA" w:rsidRDefault="00014E24" w:rsidP="00D1027F">
            <w:pPr>
              <w:spacing w:after="120"/>
              <w:jc w:val="both"/>
              <w:rPr>
                <w:rFonts w:asciiTheme="minorHAnsi" w:hAnsiTheme="minorHAnsi" w:cstheme="minorHAnsi"/>
                <w:sz w:val="22"/>
                <w:szCs w:val="22"/>
                <w:shd w:val="clear" w:color="auto" w:fill="FFFFFF"/>
                <w:lang w:val="ro-RO"/>
              </w:rPr>
            </w:pPr>
            <w:r w:rsidRPr="007A66DA">
              <w:rPr>
                <w:rFonts w:asciiTheme="minorHAnsi" w:hAnsiTheme="minorHAnsi" w:cstheme="minorHAnsi"/>
                <w:sz w:val="22"/>
                <w:szCs w:val="22"/>
                <w:shd w:val="clear" w:color="auto" w:fill="FFFFFF"/>
                <w:lang w:val="ro-RO"/>
              </w:rPr>
              <w:t>Atenuarea schimbărilor climatice</w:t>
            </w:r>
          </w:p>
          <w:p w14:paraId="623665F3" w14:textId="209FB69C" w:rsidR="00014E24" w:rsidRPr="007A66DA" w:rsidRDefault="00014E24" w:rsidP="00D1027F">
            <w:pPr>
              <w:spacing w:after="120"/>
              <w:jc w:val="both"/>
              <w:rPr>
                <w:rFonts w:asciiTheme="minorHAnsi" w:hAnsiTheme="minorHAnsi"/>
                <w:noProof/>
                <w:color w:val="002060"/>
                <w:sz w:val="22"/>
                <w:szCs w:val="22"/>
                <w:lang w:val="ro-RO"/>
              </w:rPr>
            </w:pPr>
          </w:p>
        </w:tc>
        <w:tc>
          <w:tcPr>
            <w:tcW w:w="378" w:type="pct"/>
          </w:tcPr>
          <w:p w14:paraId="08078574" w14:textId="77777777" w:rsidR="00014E24" w:rsidRPr="007A66DA" w:rsidRDefault="00014E24" w:rsidP="00D1027F">
            <w:pPr>
              <w:jc w:val="center"/>
              <w:rPr>
                <w:rFonts w:asciiTheme="minorHAnsi" w:hAnsiTheme="minorHAnsi"/>
                <w:noProof/>
                <w:color w:val="002060"/>
                <w:sz w:val="22"/>
                <w:szCs w:val="22"/>
                <w:lang w:val="ro-RO"/>
              </w:rPr>
            </w:pPr>
          </w:p>
        </w:tc>
        <w:tc>
          <w:tcPr>
            <w:tcW w:w="588" w:type="pct"/>
          </w:tcPr>
          <w:p w14:paraId="58CB5D26"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X</w:t>
            </w:r>
          </w:p>
          <w:p w14:paraId="0CC1614F"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w:t>
            </w:r>
            <w:r w:rsidRPr="007A66DA">
              <w:rPr>
                <w:rFonts w:asciiTheme="minorHAnsi" w:hAnsiTheme="minorHAnsi" w:cstheme="minorHAnsi"/>
                <w:i/>
                <w:sz w:val="22"/>
                <w:szCs w:val="22"/>
                <w:lang w:val="ro-RO"/>
              </w:rPr>
              <w:t>justificare</w:t>
            </w:r>
            <w:r w:rsidRPr="007A66DA">
              <w:rPr>
                <w:rFonts w:asciiTheme="minorHAnsi" w:hAnsiTheme="minorHAnsi" w:cstheme="minorHAnsi"/>
                <w:sz w:val="22"/>
                <w:szCs w:val="22"/>
                <w:lang w:val="ro-RO"/>
              </w:rPr>
              <w:t>)</w:t>
            </w:r>
          </w:p>
          <w:p w14:paraId="5BF20334" w14:textId="3501257A" w:rsidR="00014E24" w:rsidRPr="007A66DA" w:rsidRDefault="00014E24" w:rsidP="00D1027F">
            <w:pPr>
              <w:jc w:val="center"/>
              <w:rPr>
                <w:rFonts w:asciiTheme="minorHAnsi" w:hAnsiTheme="minorHAnsi"/>
                <w:noProof/>
                <w:color w:val="002060"/>
                <w:sz w:val="22"/>
                <w:szCs w:val="22"/>
                <w:lang w:val="ro-RO"/>
              </w:rPr>
            </w:pPr>
          </w:p>
        </w:tc>
        <w:tc>
          <w:tcPr>
            <w:tcW w:w="2815" w:type="pct"/>
          </w:tcPr>
          <w:p w14:paraId="12468081" w14:textId="5C8DA378" w:rsidR="00014E24" w:rsidRPr="001F3D86" w:rsidRDefault="00014E24" w:rsidP="009A6C3D">
            <w:pPr>
              <w:spacing w:line="276" w:lineRule="auto"/>
              <w:jc w:val="both"/>
              <w:rPr>
                <w:rFonts w:asciiTheme="minorHAnsi" w:hAnsiTheme="minorHAnsi"/>
                <w:bCs/>
                <w:color w:val="002060"/>
                <w:sz w:val="22"/>
                <w:szCs w:val="22"/>
                <w:lang w:val="ro-RO"/>
              </w:rPr>
            </w:pPr>
            <w:r w:rsidRPr="001F3D86">
              <w:rPr>
                <w:rFonts w:asciiTheme="minorHAnsi" w:hAnsiTheme="minorHAnsi" w:cstheme="minorHAnsi"/>
                <w:color w:val="002060"/>
                <w:sz w:val="22"/>
                <w:szCs w:val="22"/>
                <w:lang w:val="ro-RO" w:eastAsia="en-GB"/>
              </w:rPr>
              <w:t>Investițiile propuse în cadrul acestei acțiunii sunt prioritizate în PNMRD și vizează prevenirea, pregătirea și gestionarea situațiilor de urgență</w:t>
            </w:r>
            <w:r w:rsidRPr="001F3D86">
              <w:rPr>
                <w:rFonts w:asciiTheme="minorHAnsi" w:hAnsiTheme="minorHAnsi" w:cstheme="minorHAnsi"/>
                <w:b/>
                <w:color w:val="002060"/>
                <w:sz w:val="22"/>
                <w:szCs w:val="22"/>
                <w:lang w:val="ro-RO" w:eastAsia="en-GB"/>
              </w:rPr>
              <w:t xml:space="preserve"> </w:t>
            </w:r>
            <w:r w:rsidRPr="001F3D86">
              <w:rPr>
                <w:rFonts w:asciiTheme="minorHAnsi" w:hAnsiTheme="minorHAnsi" w:cstheme="minorHAnsi"/>
                <w:color w:val="002060"/>
                <w:sz w:val="22"/>
                <w:szCs w:val="22"/>
                <w:lang w:val="ro-RO" w:eastAsia="en-GB"/>
              </w:rPr>
              <w:t xml:space="preserve">generate de riscurile naturale accentuate de schimbările climatice. </w:t>
            </w:r>
          </w:p>
          <w:p w14:paraId="04D4F440" w14:textId="77777777" w:rsidR="006834B4" w:rsidRDefault="006834B4" w:rsidP="005376F2">
            <w:pPr>
              <w:jc w:val="both"/>
              <w:rPr>
                <w:rFonts w:asciiTheme="minorHAnsi" w:hAnsiTheme="minorHAnsi"/>
                <w:color w:val="002060"/>
                <w:sz w:val="22"/>
                <w:szCs w:val="22"/>
                <w:lang w:val="ro-RO"/>
              </w:rPr>
            </w:pPr>
          </w:p>
          <w:p w14:paraId="1DC437E6" w14:textId="27FC607F" w:rsidR="00014E24" w:rsidRPr="001F3D86" w:rsidRDefault="00014E24" w:rsidP="005376F2">
            <w:pPr>
              <w:jc w:val="both"/>
              <w:rPr>
                <w:rFonts w:asciiTheme="minorHAnsi" w:hAnsiTheme="minorHAnsi"/>
                <w:color w:val="002060"/>
                <w:sz w:val="22"/>
                <w:szCs w:val="22"/>
                <w:lang w:val="ro-RO"/>
              </w:rPr>
            </w:pPr>
            <w:r w:rsidRPr="001F3D86">
              <w:rPr>
                <w:rFonts w:asciiTheme="minorHAnsi" w:hAnsiTheme="minorHAnsi"/>
                <w:color w:val="002060"/>
                <w:sz w:val="22"/>
                <w:szCs w:val="22"/>
                <w:lang w:val="ro-RO"/>
              </w:rPr>
              <w:t xml:space="preserve">Investițiile </w:t>
            </w:r>
            <w:r w:rsidR="00E62AAC">
              <w:rPr>
                <w:rFonts w:asciiTheme="minorHAnsi" w:hAnsiTheme="minorHAnsi"/>
                <w:color w:val="002060"/>
                <w:sz w:val="22"/>
                <w:szCs w:val="22"/>
                <w:lang w:val="ro-RO"/>
              </w:rPr>
              <w:t xml:space="preserve">pot </w:t>
            </w:r>
            <w:r w:rsidRPr="001F3D86">
              <w:rPr>
                <w:rFonts w:asciiTheme="minorHAnsi" w:hAnsiTheme="minorHAnsi"/>
                <w:color w:val="002060"/>
                <w:sz w:val="22"/>
                <w:szCs w:val="22"/>
                <w:lang w:val="ro-RO"/>
              </w:rPr>
              <w:t>contribui la atingerea obiectivelor privind schimbările climatice prin:</w:t>
            </w:r>
          </w:p>
          <w:p w14:paraId="0BA13A90" w14:textId="35289573" w:rsidR="00014E24" w:rsidRPr="001F3D86" w:rsidRDefault="00E62AAC" w:rsidP="003C087A">
            <w:pPr>
              <w:numPr>
                <w:ilvl w:val="0"/>
                <w:numId w:val="13"/>
              </w:numPr>
              <w:spacing w:after="120"/>
              <w:ind w:left="370"/>
              <w:contextualSpacing/>
              <w:jc w:val="both"/>
              <w:rPr>
                <w:rFonts w:asciiTheme="minorHAnsi" w:hAnsiTheme="minorHAnsi"/>
                <w:color w:val="002060"/>
                <w:sz w:val="22"/>
                <w:szCs w:val="22"/>
                <w:lang w:val="ro-RO"/>
              </w:rPr>
            </w:pPr>
            <w:r>
              <w:rPr>
                <w:rFonts w:asciiTheme="minorHAnsi" w:hAnsiTheme="minorHAnsi"/>
                <w:color w:val="002060"/>
                <w:sz w:val="22"/>
                <w:szCs w:val="22"/>
                <w:lang w:val="ro-RO"/>
              </w:rPr>
              <w:t>r</w:t>
            </w:r>
            <w:r w:rsidR="00014E24" w:rsidRPr="001F3D86">
              <w:rPr>
                <w:rFonts w:asciiTheme="minorHAnsi" w:hAnsiTheme="minorHAnsi"/>
                <w:color w:val="002060"/>
                <w:sz w:val="22"/>
                <w:szCs w:val="22"/>
                <w:lang w:val="ro-RO"/>
              </w:rPr>
              <w:t>educerea cantităţii de noxe eliberate în atmosferă datorită filtrelor şi catalizatorilor cu care s</w:t>
            </w:r>
            <w:r>
              <w:rPr>
                <w:rFonts w:asciiTheme="minorHAnsi" w:hAnsiTheme="minorHAnsi"/>
                <w:color w:val="002060"/>
                <w:sz w:val="22"/>
                <w:szCs w:val="22"/>
                <w:lang w:val="ro-RO"/>
              </w:rPr>
              <w:t>unt echipate mijloacele tehnice</w:t>
            </w:r>
          </w:p>
          <w:p w14:paraId="22BBABF8" w14:textId="13543EEA" w:rsidR="00014E24" w:rsidRDefault="00E62AAC" w:rsidP="003C087A">
            <w:pPr>
              <w:numPr>
                <w:ilvl w:val="0"/>
                <w:numId w:val="13"/>
              </w:numPr>
              <w:spacing w:after="120"/>
              <w:ind w:left="370"/>
              <w:contextualSpacing/>
              <w:jc w:val="both"/>
              <w:rPr>
                <w:rFonts w:asciiTheme="minorHAnsi" w:hAnsiTheme="minorHAnsi"/>
                <w:color w:val="002060"/>
                <w:sz w:val="22"/>
                <w:szCs w:val="22"/>
                <w:lang w:val="ro-RO"/>
              </w:rPr>
            </w:pPr>
            <w:r>
              <w:rPr>
                <w:rFonts w:asciiTheme="minorHAnsi" w:hAnsiTheme="minorHAnsi"/>
                <w:color w:val="002060"/>
                <w:sz w:val="22"/>
                <w:szCs w:val="22"/>
                <w:lang w:val="ro-RO"/>
              </w:rPr>
              <w:t>c</w:t>
            </w:r>
            <w:r w:rsidR="00014E24" w:rsidRPr="001F3D86">
              <w:rPr>
                <w:rFonts w:asciiTheme="minorHAnsi" w:hAnsiTheme="minorHAnsi"/>
                <w:color w:val="002060"/>
                <w:sz w:val="22"/>
                <w:szCs w:val="22"/>
                <w:lang w:val="ro-RO"/>
              </w:rPr>
              <w:t>onsum redus de combustibil al mijloacelor tehnice achiziționate f</w:t>
            </w:r>
            <w:r>
              <w:rPr>
                <w:rFonts w:asciiTheme="minorHAnsi" w:hAnsiTheme="minorHAnsi"/>
                <w:color w:val="002060"/>
                <w:sz w:val="22"/>
                <w:szCs w:val="22"/>
                <w:lang w:val="ro-RO"/>
              </w:rPr>
              <w:t>ață de cele aflate în uz curent</w:t>
            </w:r>
          </w:p>
          <w:p w14:paraId="120048EE" w14:textId="3DBFA730" w:rsidR="00C3539B" w:rsidRDefault="00A37F34" w:rsidP="00C3539B">
            <w:pPr>
              <w:spacing w:after="120"/>
              <w:ind w:left="10"/>
              <w:contextualSpacing/>
              <w:jc w:val="both"/>
              <w:rPr>
                <w:rFonts w:asciiTheme="minorHAnsi" w:hAnsiTheme="minorHAnsi"/>
                <w:color w:val="002060"/>
                <w:sz w:val="22"/>
                <w:szCs w:val="22"/>
                <w:lang w:val="ro-RO"/>
              </w:rPr>
            </w:pPr>
            <w:r>
              <w:rPr>
                <w:rFonts w:asciiTheme="minorHAnsi" w:hAnsiTheme="minorHAnsi"/>
                <w:color w:val="002060"/>
                <w:sz w:val="22"/>
                <w:szCs w:val="22"/>
                <w:lang w:val="ro-RO"/>
              </w:rPr>
              <w:t xml:space="preserve">       </w:t>
            </w:r>
            <w:r w:rsidR="00C3539B">
              <w:rPr>
                <w:rFonts w:asciiTheme="minorHAnsi" w:hAnsiTheme="minorHAnsi"/>
                <w:color w:val="002060"/>
                <w:sz w:val="22"/>
                <w:szCs w:val="22"/>
                <w:lang w:val="ro-RO"/>
              </w:rPr>
              <w:t>și</w:t>
            </w:r>
          </w:p>
          <w:p w14:paraId="364F1151" w14:textId="584E6C4B" w:rsidR="00014E24" w:rsidRDefault="00E62AAC" w:rsidP="00DA6EDA">
            <w:pPr>
              <w:numPr>
                <w:ilvl w:val="0"/>
                <w:numId w:val="13"/>
              </w:numPr>
              <w:ind w:left="370"/>
              <w:contextualSpacing/>
              <w:jc w:val="both"/>
              <w:rPr>
                <w:rFonts w:asciiTheme="minorHAnsi" w:hAnsiTheme="minorHAnsi"/>
                <w:color w:val="002060"/>
                <w:sz w:val="22"/>
                <w:szCs w:val="22"/>
                <w:lang w:val="ro-RO"/>
              </w:rPr>
            </w:pPr>
            <w:r>
              <w:rPr>
                <w:rFonts w:asciiTheme="minorHAnsi" w:hAnsiTheme="minorHAnsi"/>
                <w:color w:val="002060"/>
                <w:sz w:val="22"/>
                <w:szCs w:val="22"/>
                <w:lang w:val="ro-RO"/>
              </w:rPr>
              <w:t>r</w:t>
            </w:r>
            <w:r w:rsidR="00014E24" w:rsidRPr="00E62AAC">
              <w:rPr>
                <w:rFonts w:asciiTheme="minorHAnsi" w:hAnsiTheme="minorHAnsi"/>
                <w:color w:val="002060"/>
                <w:sz w:val="22"/>
                <w:szCs w:val="22"/>
                <w:lang w:val="ro-RO"/>
              </w:rPr>
              <w:t>educerea timpului de răspuns și eficiența intervenției în situații de urgență contribui</w:t>
            </w:r>
            <w:r>
              <w:rPr>
                <w:rFonts w:asciiTheme="minorHAnsi" w:hAnsiTheme="minorHAnsi"/>
                <w:color w:val="002060"/>
                <w:sz w:val="22"/>
                <w:szCs w:val="22"/>
                <w:lang w:val="ro-RO"/>
              </w:rPr>
              <w:t>e</w:t>
            </w:r>
            <w:r w:rsidR="00014E24" w:rsidRPr="00E62AAC">
              <w:rPr>
                <w:rFonts w:asciiTheme="minorHAnsi" w:hAnsiTheme="minorHAnsi"/>
                <w:color w:val="002060"/>
                <w:sz w:val="22"/>
                <w:szCs w:val="22"/>
                <w:lang w:val="ro-RO"/>
              </w:rPr>
              <w:t xml:space="preserve"> la reducerea emisiilor nocive rezultate în urma incendiilor, în special a incendiilor forestiere.</w:t>
            </w:r>
          </w:p>
          <w:p w14:paraId="60585FE3" w14:textId="77777777" w:rsidR="006834B4" w:rsidRDefault="006834B4" w:rsidP="005C3234">
            <w:pPr>
              <w:spacing w:after="120"/>
              <w:jc w:val="both"/>
              <w:rPr>
                <w:rFonts w:asciiTheme="minorHAnsi" w:hAnsiTheme="minorHAnsi"/>
                <w:color w:val="002060"/>
                <w:sz w:val="22"/>
                <w:szCs w:val="22"/>
                <w:lang w:val="ro-RO"/>
              </w:rPr>
            </w:pPr>
          </w:p>
          <w:p w14:paraId="1258167D" w14:textId="79BB7B47" w:rsidR="00014E24" w:rsidRDefault="006834B4" w:rsidP="00DA6EDA">
            <w:pPr>
              <w:jc w:val="both"/>
              <w:rPr>
                <w:rFonts w:asciiTheme="minorHAnsi" w:hAnsiTheme="minorHAnsi"/>
                <w:color w:val="002060"/>
                <w:sz w:val="22"/>
                <w:szCs w:val="22"/>
                <w:lang w:val="ro-RO"/>
              </w:rPr>
            </w:pPr>
            <w:r>
              <w:rPr>
                <w:rFonts w:asciiTheme="minorHAnsi" w:hAnsiTheme="minorHAnsi"/>
                <w:color w:val="002060"/>
                <w:sz w:val="22"/>
                <w:szCs w:val="22"/>
                <w:lang w:val="ro-RO"/>
              </w:rPr>
              <w:t>P</w:t>
            </w:r>
            <w:r w:rsidR="00DE69A8">
              <w:rPr>
                <w:rFonts w:asciiTheme="minorHAnsi" w:hAnsiTheme="minorHAnsi"/>
                <w:color w:val="002060"/>
                <w:sz w:val="22"/>
                <w:szCs w:val="22"/>
                <w:lang w:val="ro-RO"/>
              </w:rPr>
              <w:t>entru</w:t>
            </w:r>
            <w:r w:rsidR="00014E24" w:rsidRPr="001F3D86">
              <w:rPr>
                <w:rFonts w:asciiTheme="minorHAnsi" w:hAnsiTheme="minorHAnsi"/>
                <w:color w:val="002060"/>
                <w:sz w:val="22"/>
                <w:szCs w:val="22"/>
                <w:lang w:val="ro-RO"/>
              </w:rPr>
              <w:t xml:space="preserve"> investițiile propuse în cadrul acestei acțiuni se preconizează un </w:t>
            </w:r>
            <w:r w:rsidR="00014E24" w:rsidRPr="006834B4">
              <w:rPr>
                <w:rFonts w:asciiTheme="minorHAnsi" w:hAnsiTheme="minorHAnsi"/>
                <w:color w:val="002060"/>
                <w:sz w:val="22"/>
                <w:szCs w:val="22"/>
                <w:lang w:val="ro-RO"/>
              </w:rPr>
              <w:t>impact pozitiv asupra generării emisiilor de GES</w:t>
            </w:r>
            <w:r w:rsidR="00014E24" w:rsidRPr="001F3D86">
              <w:rPr>
                <w:rFonts w:asciiTheme="minorHAnsi" w:hAnsiTheme="minorHAnsi"/>
                <w:color w:val="002060"/>
                <w:sz w:val="22"/>
                <w:szCs w:val="22"/>
                <w:lang w:val="ro-RO"/>
              </w:rPr>
              <w:t xml:space="preserve"> prin înlocuirea mijloacelor tehnice și echipamentelor cu durată de viață depășită cu mijloace și echipamente mai eficiente din punct de vedere al reducerii emisiilor de GES.</w:t>
            </w:r>
          </w:p>
          <w:p w14:paraId="6E368E11" w14:textId="77777777" w:rsidR="00DA6EDA" w:rsidRPr="001F3D86" w:rsidRDefault="00DA6EDA" w:rsidP="00DA6EDA">
            <w:pPr>
              <w:jc w:val="both"/>
              <w:rPr>
                <w:rFonts w:asciiTheme="minorHAnsi" w:hAnsiTheme="minorHAnsi"/>
                <w:color w:val="002060"/>
                <w:sz w:val="22"/>
                <w:szCs w:val="22"/>
                <w:lang w:val="ro-RO"/>
              </w:rPr>
            </w:pPr>
          </w:p>
          <w:p w14:paraId="1FE74BD3" w14:textId="426B4757" w:rsidR="007A66DA" w:rsidRPr="00BE2149" w:rsidRDefault="007A66DA" w:rsidP="007A66DA">
            <w:pPr>
              <w:spacing w:after="120"/>
              <w:contextualSpacing/>
              <w:jc w:val="both"/>
              <w:rPr>
                <w:rFonts w:ascii="Calibri" w:hAnsi="Calibri" w:cstheme="minorHAnsi"/>
                <w:bCs/>
                <w:i/>
                <w:color w:val="002060"/>
                <w:sz w:val="22"/>
                <w:szCs w:val="22"/>
                <w:lang w:val="ro-RO"/>
              </w:rPr>
            </w:pPr>
            <w:r w:rsidRPr="00BE2149">
              <w:rPr>
                <w:rFonts w:ascii="Calibri" w:hAnsi="Calibri" w:cstheme="minorHAnsi"/>
                <w:bCs/>
                <w:i/>
                <w:color w:val="002060"/>
                <w:sz w:val="22"/>
                <w:szCs w:val="22"/>
                <w:lang w:val="ro-RO"/>
              </w:rPr>
              <w:t>Justificare suplimentară</w:t>
            </w:r>
            <w:r w:rsidR="00C3539B" w:rsidRPr="00BE2149">
              <w:rPr>
                <w:rFonts w:ascii="Calibri" w:hAnsi="Calibri" w:cstheme="minorHAnsi"/>
                <w:bCs/>
                <w:i/>
                <w:color w:val="002060"/>
                <w:sz w:val="22"/>
                <w:szCs w:val="22"/>
                <w:lang w:val="ro-RO"/>
              </w:rPr>
              <w:t xml:space="preserve"> (după caz)</w:t>
            </w:r>
            <w:r w:rsidRPr="00BE2149">
              <w:rPr>
                <w:rFonts w:ascii="Calibri" w:hAnsi="Calibri" w:cstheme="minorHAnsi"/>
                <w:bCs/>
                <w:i/>
                <w:color w:val="002060"/>
                <w:sz w:val="22"/>
                <w:szCs w:val="22"/>
                <w:lang w:val="ro-RO"/>
              </w:rPr>
              <w:t>:</w:t>
            </w:r>
          </w:p>
          <w:p w14:paraId="0754A510" w14:textId="21F11716" w:rsidR="007A66DA" w:rsidRPr="00BE2149" w:rsidRDefault="007A66DA" w:rsidP="007A66DA">
            <w:pPr>
              <w:spacing w:after="120"/>
              <w:contextualSpacing/>
              <w:jc w:val="both"/>
              <w:rPr>
                <w:rFonts w:ascii="Calibri" w:hAnsi="Calibri" w:cstheme="minorHAnsi"/>
                <w:bCs/>
                <w:color w:val="002060"/>
                <w:sz w:val="22"/>
                <w:szCs w:val="22"/>
                <w:lang w:val="ro-RO"/>
              </w:rPr>
            </w:pPr>
            <w:r w:rsidRPr="00BE2149">
              <w:rPr>
                <w:rFonts w:ascii="Calibri" w:hAnsi="Calibri" w:cstheme="minorHAnsi"/>
                <w:bCs/>
                <w:color w:val="002060"/>
                <w:sz w:val="22"/>
                <w:szCs w:val="22"/>
                <w:lang w:val="ro-RO"/>
              </w:rPr>
              <w:t xml:space="preserve">A se </w:t>
            </w:r>
            <w:r w:rsidR="006834B4" w:rsidRPr="00BE2149">
              <w:rPr>
                <w:rFonts w:ascii="Calibri" w:hAnsi="Calibri" w:cstheme="minorHAnsi"/>
                <w:bCs/>
                <w:color w:val="002060"/>
                <w:sz w:val="22"/>
                <w:szCs w:val="22"/>
                <w:lang w:val="ro-RO"/>
              </w:rPr>
              <w:t xml:space="preserve">detalia </w:t>
            </w:r>
            <w:r w:rsidRPr="00BE2149">
              <w:rPr>
                <w:rFonts w:ascii="Calibri" w:hAnsi="Calibri" w:cstheme="minorHAnsi"/>
                <w:bCs/>
                <w:color w:val="002060"/>
                <w:sz w:val="22"/>
                <w:szCs w:val="22"/>
                <w:lang w:val="ro-RO"/>
              </w:rPr>
              <w:t>motivele pentru care se consideră că investițiile proiectului sunt</w:t>
            </w:r>
            <w:r w:rsidRPr="00BE2149">
              <w:rPr>
                <w:rFonts w:ascii="Calibri" w:hAnsi="Calibri"/>
                <w:color w:val="002060"/>
                <w:sz w:val="22"/>
                <w:szCs w:val="22"/>
                <w:lang w:val="ro-RO"/>
              </w:rPr>
              <w:t xml:space="preserve"> </w:t>
            </w:r>
            <w:r w:rsidRPr="00BE2149">
              <w:rPr>
                <w:rFonts w:ascii="Calibri" w:hAnsi="Calibri" w:cstheme="minorHAnsi"/>
                <w:bCs/>
                <w:color w:val="002060"/>
                <w:sz w:val="22"/>
                <w:szCs w:val="22"/>
                <w:lang w:val="ro-RO"/>
              </w:rPr>
              <w:t>în concordanță cu țintele de reducere a emisiilor de GES.</w:t>
            </w:r>
          </w:p>
          <w:p w14:paraId="5C5D8AF3" w14:textId="4A7FB248" w:rsidR="000E38D0" w:rsidRPr="001F3D86" w:rsidRDefault="000E38D0" w:rsidP="007A66DA">
            <w:pPr>
              <w:spacing w:after="120"/>
              <w:ind w:left="252"/>
              <w:contextualSpacing/>
              <w:jc w:val="both"/>
              <w:rPr>
                <w:rFonts w:asciiTheme="minorHAnsi" w:eastAsia="Arial" w:hAnsiTheme="minorHAnsi" w:cstheme="minorHAnsi"/>
                <w:color w:val="002060"/>
                <w:sz w:val="22"/>
                <w:szCs w:val="22"/>
                <w:lang w:val="ro-RO"/>
              </w:rPr>
            </w:pPr>
          </w:p>
        </w:tc>
      </w:tr>
      <w:tr w:rsidR="00014E24" w:rsidRPr="007A66DA" w14:paraId="2B3B81F3" w14:textId="77777777" w:rsidTr="008F069E">
        <w:tc>
          <w:tcPr>
            <w:tcW w:w="1219" w:type="pct"/>
          </w:tcPr>
          <w:p w14:paraId="06F53802" w14:textId="1246B5F8" w:rsidR="00014E24" w:rsidRPr="007A66DA" w:rsidRDefault="00A37F34" w:rsidP="00F70A24">
            <w:pPr>
              <w:spacing w:after="120"/>
              <w:jc w:val="both"/>
              <w:rPr>
                <w:rFonts w:asciiTheme="minorHAnsi" w:hAnsiTheme="minorHAnsi" w:cstheme="minorHAnsi"/>
                <w:sz w:val="22"/>
                <w:szCs w:val="22"/>
                <w:lang w:val="ro-RO"/>
              </w:rPr>
            </w:pPr>
            <w:r>
              <w:rPr>
                <w:rFonts w:asciiTheme="minorHAnsi" w:hAnsiTheme="minorHAnsi" w:cstheme="minorHAnsi"/>
                <w:sz w:val="22"/>
                <w:szCs w:val="22"/>
                <w:lang w:val="ro-RO"/>
              </w:rPr>
              <w:t xml:space="preserve"> </w:t>
            </w:r>
          </w:p>
          <w:p w14:paraId="7AAA0B13" w14:textId="2A2D3D04" w:rsidR="00014E24" w:rsidRPr="007A66DA" w:rsidRDefault="00014E24" w:rsidP="00F70A24">
            <w:pPr>
              <w:spacing w:after="120"/>
              <w:jc w:val="both"/>
              <w:rPr>
                <w:rFonts w:asciiTheme="minorHAnsi" w:hAnsiTheme="minorHAnsi" w:cstheme="minorHAnsi"/>
                <w:sz w:val="22"/>
                <w:szCs w:val="22"/>
                <w:lang w:val="ro-RO"/>
              </w:rPr>
            </w:pPr>
          </w:p>
        </w:tc>
        <w:tc>
          <w:tcPr>
            <w:tcW w:w="378" w:type="pct"/>
          </w:tcPr>
          <w:p w14:paraId="4102FE5F" w14:textId="77777777" w:rsidR="00014E24" w:rsidRPr="007A66DA" w:rsidRDefault="00014E24" w:rsidP="00D1027F">
            <w:pPr>
              <w:jc w:val="center"/>
              <w:rPr>
                <w:rFonts w:asciiTheme="minorHAnsi" w:hAnsiTheme="minorHAnsi"/>
                <w:noProof/>
                <w:sz w:val="22"/>
                <w:szCs w:val="22"/>
                <w:lang w:val="ro-RO"/>
              </w:rPr>
            </w:pPr>
          </w:p>
        </w:tc>
        <w:tc>
          <w:tcPr>
            <w:tcW w:w="588" w:type="pct"/>
          </w:tcPr>
          <w:p w14:paraId="71BED9C1"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X</w:t>
            </w:r>
          </w:p>
          <w:p w14:paraId="41B4BAF2"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w:t>
            </w:r>
            <w:r w:rsidRPr="007A66DA">
              <w:rPr>
                <w:rFonts w:asciiTheme="minorHAnsi" w:hAnsiTheme="minorHAnsi" w:cstheme="minorHAnsi"/>
                <w:i/>
                <w:sz w:val="22"/>
                <w:szCs w:val="22"/>
                <w:lang w:val="ro-RO"/>
              </w:rPr>
              <w:t>justificare</w:t>
            </w:r>
            <w:r w:rsidRPr="007A66DA">
              <w:rPr>
                <w:rFonts w:asciiTheme="minorHAnsi" w:hAnsiTheme="minorHAnsi" w:cstheme="minorHAnsi"/>
                <w:sz w:val="22"/>
                <w:szCs w:val="22"/>
                <w:lang w:val="ro-RO"/>
              </w:rPr>
              <w:t>)</w:t>
            </w:r>
          </w:p>
          <w:p w14:paraId="6877DCE6" w14:textId="5FC26E01" w:rsidR="00014E24" w:rsidRPr="007A66DA" w:rsidRDefault="00014E24" w:rsidP="00D1027F">
            <w:pPr>
              <w:jc w:val="center"/>
              <w:rPr>
                <w:rFonts w:asciiTheme="minorHAnsi" w:hAnsiTheme="minorHAnsi"/>
                <w:noProof/>
                <w:sz w:val="22"/>
                <w:szCs w:val="22"/>
                <w:lang w:val="ro-RO"/>
              </w:rPr>
            </w:pPr>
          </w:p>
        </w:tc>
        <w:tc>
          <w:tcPr>
            <w:tcW w:w="2815" w:type="pct"/>
          </w:tcPr>
          <w:p w14:paraId="7B7C925A" w14:textId="4B9B8E29" w:rsidR="00616CAD" w:rsidRPr="007A66DA" w:rsidRDefault="00616CAD" w:rsidP="00616CAD">
            <w:pPr>
              <w:spacing w:after="120"/>
              <w:jc w:val="both"/>
              <w:rPr>
                <w:rFonts w:asciiTheme="minorHAnsi" w:hAnsiTheme="minorHAnsi"/>
                <w:color w:val="002060"/>
                <w:sz w:val="22"/>
                <w:szCs w:val="22"/>
                <w:lang w:val="ro-RO"/>
              </w:rPr>
            </w:pPr>
            <w:r w:rsidRPr="007A66DA">
              <w:rPr>
                <w:rFonts w:asciiTheme="minorHAnsi" w:hAnsiTheme="minorHAnsi"/>
                <w:color w:val="002060"/>
                <w:sz w:val="22"/>
                <w:szCs w:val="22"/>
                <w:lang w:val="ro-RO"/>
              </w:rPr>
              <w:t>Investițiile propuse în cadrul acestei acțiuni nu au un impact previzibil sau au un impact previzibil nesemnificativ asupra adaptării la schimbările climatice</w:t>
            </w:r>
            <w:r w:rsidR="00C3539B">
              <w:rPr>
                <w:rFonts w:asciiTheme="minorHAnsi" w:hAnsiTheme="minorHAnsi"/>
                <w:color w:val="002060"/>
                <w:sz w:val="22"/>
                <w:szCs w:val="22"/>
                <w:lang w:val="ro-RO"/>
              </w:rPr>
              <w:t>,</w:t>
            </w:r>
            <w:r w:rsidRPr="007A66DA">
              <w:rPr>
                <w:rFonts w:asciiTheme="minorHAnsi" w:hAnsiTheme="minorHAnsi"/>
                <w:color w:val="002060"/>
                <w:sz w:val="22"/>
                <w:szCs w:val="22"/>
                <w:lang w:val="ro-RO"/>
              </w:rPr>
              <w:t xml:space="preserve"> astfel se considerată că sunt în concordanță cu principiul DNSH.</w:t>
            </w:r>
          </w:p>
          <w:p w14:paraId="75078A7E" w14:textId="77777777" w:rsidR="00616CAD" w:rsidRPr="007A66DA" w:rsidRDefault="00616CAD" w:rsidP="00616CAD">
            <w:pPr>
              <w:jc w:val="both"/>
              <w:rPr>
                <w:rFonts w:asciiTheme="minorHAnsi" w:eastAsia="Calibri" w:hAnsiTheme="minorHAnsi"/>
                <w:color w:val="002060"/>
                <w:sz w:val="22"/>
                <w:szCs w:val="22"/>
                <w:lang w:val="ro-RO"/>
              </w:rPr>
            </w:pPr>
            <w:r w:rsidRPr="007A66DA">
              <w:rPr>
                <w:rFonts w:asciiTheme="minorHAnsi" w:eastAsia="Calibri" w:hAnsiTheme="minorHAnsi"/>
                <w:color w:val="002060"/>
                <w:sz w:val="22"/>
                <w:szCs w:val="22"/>
                <w:lang w:val="ro-RO"/>
              </w:rPr>
              <w:t xml:space="preserve">Pentru investițiile prevăzute de această măsură a fost parcursă procedura de evaluare de mediu (SEA) în conformitate cu prevederile HG nr. 1076/2004 privind stabilirea procedurii de </w:t>
            </w:r>
            <w:r w:rsidRPr="007A66DA">
              <w:rPr>
                <w:rFonts w:asciiTheme="minorHAnsi" w:eastAsia="Calibri" w:hAnsiTheme="minorHAnsi"/>
                <w:color w:val="002060"/>
                <w:sz w:val="22"/>
                <w:szCs w:val="22"/>
                <w:lang w:val="ro-RO"/>
              </w:rPr>
              <w:lastRenderedPageBreak/>
              <w:t>realizare a evaluării de mediu pentru planuri şi programe (MO nr. 707/5.08.2004), care transpune în legislația românească Directiva SEA - Directiva Consiliului European nr. 2001/42/CE privind evaluarea efectelor anumitor planuri şi programe asupra mediului.</w:t>
            </w:r>
          </w:p>
          <w:p w14:paraId="3D58F118" w14:textId="77777777" w:rsidR="00616CAD" w:rsidRDefault="00616CAD" w:rsidP="00616CAD">
            <w:pPr>
              <w:jc w:val="both"/>
              <w:rPr>
                <w:rFonts w:asciiTheme="minorHAnsi" w:eastAsia="Calibri" w:hAnsiTheme="minorHAnsi"/>
                <w:color w:val="002060"/>
                <w:sz w:val="22"/>
                <w:szCs w:val="22"/>
                <w:lang w:val="ro-RO"/>
              </w:rPr>
            </w:pPr>
            <w:r w:rsidRPr="007A66DA">
              <w:rPr>
                <w:rFonts w:asciiTheme="minorHAnsi" w:eastAsia="Calibri" w:hAnsiTheme="minorHAnsi"/>
                <w:color w:val="002060"/>
                <w:sz w:val="22"/>
                <w:szCs w:val="22"/>
                <w:lang w:val="ro-RO"/>
              </w:rPr>
              <w:t>Conform Raportului de mediu pentru PDD, potenţiale efecte pozitive semnificative au fost identificate asupra obiectivului relevant de mediu privind populaţia şi sănătatea umană, populaţia fiind beneficiară acţiunii, precum şi asupra obiectivului relevant de mediu privind managementul riscurilor, deoarece se minimizează efectele generate de dezastrele naturale.</w:t>
            </w:r>
          </w:p>
          <w:p w14:paraId="6FD27303" w14:textId="77777777" w:rsidR="00616CAD" w:rsidRDefault="00616CAD" w:rsidP="00616CAD">
            <w:pPr>
              <w:spacing w:after="120"/>
              <w:jc w:val="both"/>
              <w:rPr>
                <w:rFonts w:asciiTheme="minorHAnsi" w:hAnsiTheme="minorHAnsi"/>
                <w:color w:val="002060"/>
                <w:sz w:val="22"/>
                <w:szCs w:val="22"/>
                <w:lang w:val="ro-RO"/>
              </w:rPr>
            </w:pPr>
          </w:p>
          <w:p w14:paraId="423B1647" w14:textId="4F7AD531" w:rsidR="00616CAD" w:rsidRPr="007A66DA" w:rsidRDefault="00616CAD" w:rsidP="00616CAD">
            <w:pPr>
              <w:jc w:val="both"/>
              <w:rPr>
                <w:rFonts w:asciiTheme="minorHAnsi" w:hAnsiTheme="minorHAnsi"/>
                <w:color w:val="002060"/>
                <w:sz w:val="22"/>
                <w:szCs w:val="22"/>
                <w:lang w:val="ro-RO"/>
              </w:rPr>
            </w:pPr>
            <w:r w:rsidRPr="007A66DA">
              <w:rPr>
                <w:rFonts w:asciiTheme="minorHAnsi" w:hAnsiTheme="minorHAnsi"/>
                <w:color w:val="002060"/>
                <w:sz w:val="22"/>
                <w:szCs w:val="22"/>
                <w:lang w:val="ro-RO"/>
              </w:rPr>
              <w:t>Prin investițiile preconizate emisiile vor fi reduse atât datorită scăderii distanțelor parcurse, cât și a noului tip de motoare cu care vor fi dotate mijloacele tehnice propuse și care respectă legislația europeană în domeniu.</w:t>
            </w:r>
          </w:p>
          <w:p w14:paraId="04E0E197" w14:textId="77777777" w:rsidR="00616CAD" w:rsidRPr="007A66DA" w:rsidRDefault="00616CAD" w:rsidP="00616CAD">
            <w:pPr>
              <w:jc w:val="both"/>
              <w:rPr>
                <w:rFonts w:asciiTheme="minorHAnsi" w:eastAsia="Calibri" w:hAnsiTheme="minorHAnsi"/>
                <w:color w:val="002060"/>
                <w:sz w:val="22"/>
                <w:szCs w:val="22"/>
                <w:lang w:val="ro-RO"/>
              </w:rPr>
            </w:pPr>
          </w:p>
          <w:p w14:paraId="7826548D" w14:textId="77777777" w:rsidR="00616CAD" w:rsidRPr="00DA6EDA" w:rsidRDefault="00616CAD" w:rsidP="00616CAD">
            <w:pPr>
              <w:jc w:val="both"/>
              <w:rPr>
                <w:rFonts w:asciiTheme="minorHAnsi" w:hAnsiTheme="minorHAnsi"/>
                <w:color w:val="002060"/>
                <w:sz w:val="22"/>
                <w:szCs w:val="22"/>
                <w:lang w:val="ro-RO"/>
              </w:rPr>
            </w:pPr>
            <w:r w:rsidRPr="00DA6EDA">
              <w:rPr>
                <w:rFonts w:asciiTheme="minorHAnsi" w:hAnsiTheme="minorHAnsi"/>
                <w:color w:val="002060"/>
                <w:sz w:val="22"/>
                <w:szCs w:val="22"/>
                <w:lang w:val="ro-RO"/>
              </w:rPr>
              <w:t>Principalele beneficii în ceea ce privește adaptarea la schimbările climatice pentru investițiile privind  achiziția de mijloace tehnice sunt:</w:t>
            </w:r>
          </w:p>
          <w:p w14:paraId="49CC9551" w14:textId="77777777" w:rsidR="00A37F34" w:rsidRPr="00A37F34" w:rsidRDefault="00A37F34" w:rsidP="00A37F34">
            <w:pPr>
              <w:pStyle w:val="ListParagraph"/>
              <w:numPr>
                <w:ilvl w:val="0"/>
                <w:numId w:val="15"/>
              </w:numPr>
              <w:spacing w:after="120"/>
              <w:ind w:left="342"/>
              <w:jc w:val="both"/>
              <w:rPr>
                <w:rFonts w:asciiTheme="minorHAnsi" w:hAnsiTheme="minorHAnsi"/>
                <w:color w:val="002060"/>
                <w:sz w:val="22"/>
                <w:szCs w:val="22"/>
                <w:lang w:val="ro-RO"/>
              </w:rPr>
            </w:pPr>
            <w:r w:rsidRPr="00A37F34">
              <w:rPr>
                <w:rFonts w:asciiTheme="minorHAnsi" w:hAnsiTheme="minorHAnsi"/>
                <w:color w:val="002060"/>
                <w:sz w:val="22"/>
                <w:szCs w:val="22"/>
                <w:lang w:val="ro-RO"/>
              </w:rPr>
              <w:t>reducerea poluării ca urmare a eficientizării intervenţiilor ca urmare a reducerii timpului de răspuns.</w:t>
            </w:r>
          </w:p>
          <w:p w14:paraId="5DB4192B" w14:textId="00A90351" w:rsidR="00A37F34" w:rsidRDefault="00A37F34" w:rsidP="00A37F34">
            <w:pPr>
              <w:pStyle w:val="ListParagraph"/>
              <w:spacing w:after="120"/>
              <w:ind w:left="342"/>
              <w:jc w:val="both"/>
              <w:rPr>
                <w:rFonts w:asciiTheme="minorHAnsi" w:hAnsiTheme="minorHAnsi"/>
                <w:color w:val="002060"/>
                <w:sz w:val="22"/>
                <w:szCs w:val="22"/>
                <w:lang w:val="ro-RO"/>
              </w:rPr>
            </w:pPr>
            <w:r>
              <w:rPr>
                <w:rFonts w:asciiTheme="minorHAnsi" w:hAnsiTheme="minorHAnsi"/>
                <w:color w:val="002060"/>
                <w:sz w:val="22"/>
                <w:szCs w:val="22"/>
                <w:lang w:val="ro-RO"/>
              </w:rPr>
              <w:t>și</w:t>
            </w:r>
          </w:p>
          <w:p w14:paraId="50F5F5E1" w14:textId="77777777" w:rsidR="00A37F34" w:rsidRDefault="00A37F34" w:rsidP="00A37F34">
            <w:pPr>
              <w:pStyle w:val="ListParagraph"/>
              <w:numPr>
                <w:ilvl w:val="0"/>
                <w:numId w:val="15"/>
              </w:numPr>
              <w:spacing w:after="120"/>
              <w:ind w:left="342"/>
              <w:jc w:val="both"/>
              <w:rPr>
                <w:rFonts w:asciiTheme="minorHAnsi" w:hAnsiTheme="minorHAnsi"/>
                <w:color w:val="002060"/>
                <w:sz w:val="22"/>
                <w:szCs w:val="22"/>
                <w:lang w:val="ro-RO"/>
              </w:rPr>
            </w:pPr>
            <w:r>
              <w:rPr>
                <w:rFonts w:asciiTheme="minorHAnsi" w:hAnsiTheme="minorHAnsi"/>
                <w:color w:val="002060"/>
                <w:sz w:val="22"/>
                <w:szCs w:val="22"/>
                <w:lang w:val="ro-RO"/>
              </w:rPr>
              <w:t>r</w:t>
            </w:r>
            <w:r w:rsidRPr="007A66DA">
              <w:rPr>
                <w:rFonts w:asciiTheme="minorHAnsi" w:hAnsiTheme="minorHAnsi"/>
                <w:color w:val="002060"/>
                <w:sz w:val="22"/>
                <w:szCs w:val="22"/>
                <w:lang w:val="ro-RO"/>
              </w:rPr>
              <w:t>educerea poluării rezultate din folosirea unor autospeciale noi care resp</w:t>
            </w:r>
            <w:r>
              <w:rPr>
                <w:rFonts w:asciiTheme="minorHAnsi" w:hAnsiTheme="minorHAnsi"/>
                <w:color w:val="002060"/>
                <w:sz w:val="22"/>
                <w:szCs w:val="22"/>
                <w:lang w:val="ro-RO"/>
              </w:rPr>
              <w:t>ectă normele de poluare actuale</w:t>
            </w:r>
          </w:p>
          <w:p w14:paraId="14FD66A4" w14:textId="16FB912B" w:rsidR="00014E24" w:rsidRPr="007A66DA" w:rsidRDefault="00014E24" w:rsidP="006834B4">
            <w:pPr>
              <w:jc w:val="both"/>
              <w:rPr>
                <w:rFonts w:asciiTheme="minorHAnsi" w:hAnsiTheme="minorHAnsi"/>
                <w:color w:val="002060"/>
                <w:sz w:val="22"/>
                <w:szCs w:val="22"/>
                <w:lang w:val="ro-RO"/>
              </w:rPr>
            </w:pPr>
            <w:r w:rsidRPr="007A66DA">
              <w:rPr>
                <w:rFonts w:asciiTheme="minorHAnsi" w:hAnsiTheme="minorHAnsi"/>
                <w:color w:val="002060"/>
                <w:sz w:val="22"/>
                <w:szCs w:val="22"/>
                <w:lang w:val="ro-RO"/>
              </w:rPr>
              <w:t>Mijloacele tehnice de transport vor fi dotate cu sisteme de filtrare a particulelor (EURO 6 sau mai mari în funcție de legislația europeană) și vor contribui la adaptarea la schimbările climatice, atât prin eficientizarea consumului de combustibil, cât și prin reducerea timpului de intervenție</w:t>
            </w:r>
            <w:r w:rsidR="00CF569A">
              <w:rPr>
                <w:rFonts w:asciiTheme="minorHAnsi" w:hAnsiTheme="minorHAnsi"/>
                <w:color w:val="002060"/>
                <w:sz w:val="22"/>
                <w:szCs w:val="22"/>
                <w:lang w:val="ro-RO"/>
              </w:rPr>
              <w:t>.</w:t>
            </w:r>
          </w:p>
          <w:p w14:paraId="656BA438" w14:textId="77777777" w:rsidR="000E38D0" w:rsidRPr="007A66DA" w:rsidRDefault="000E38D0" w:rsidP="000E38D0">
            <w:pPr>
              <w:jc w:val="both"/>
              <w:rPr>
                <w:rFonts w:asciiTheme="minorHAnsi" w:eastAsia="Arial" w:hAnsiTheme="minorHAnsi" w:cstheme="minorHAnsi"/>
                <w:i/>
                <w:color w:val="002060"/>
                <w:sz w:val="22"/>
                <w:szCs w:val="22"/>
                <w:lang w:val="ro-RO"/>
              </w:rPr>
            </w:pPr>
          </w:p>
          <w:p w14:paraId="0FFB5F50" w14:textId="06E6AAA2" w:rsidR="00C3539B" w:rsidRPr="00BE2149" w:rsidRDefault="001F3D86" w:rsidP="00C3539B">
            <w:pPr>
              <w:spacing w:after="120"/>
              <w:contextualSpacing/>
              <w:jc w:val="both"/>
              <w:rPr>
                <w:rFonts w:ascii="Calibri" w:hAnsi="Calibri" w:cstheme="minorHAnsi"/>
                <w:bCs/>
                <w:i/>
                <w:color w:val="002060"/>
                <w:sz w:val="22"/>
                <w:szCs w:val="22"/>
                <w:lang w:val="ro-RO"/>
              </w:rPr>
            </w:pPr>
            <w:proofErr w:type="spellStart"/>
            <w:r w:rsidRPr="00BE2149">
              <w:rPr>
                <w:rFonts w:ascii="Calibri" w:hAnsi="Calibri" w:cstheme="minorHAnsi"/>
                <w:bCs/>
                <w:i/>
                <w:color w:val="002060"/>
                <w:sz w:val="22"/>
                <w:szCs w:val="22"/>
              </w:rPr>
              <w:t>Justificare</w:t>
            </w:r>
            <w:proofErr w:type="spellEnd"/>
            <w:r w:rsidRPr="00BE2149">
              <w:rPr>
                <w:rFonts w:ascii="Calibri" w:hAnsi="Calibri" w:cstheme="minorHAnsi"/>
                <w:bCs/>
                <w:i/>
                <w:color w:val="002060"/>
                <w:sz w:val="22"/>
                <w:szCs w:val="22"/>
              </w:rPr>
              <w:t xml:space="preserve"> </w:t>
            </w:r>
            <w:proofErr w:type="spellStart"/>
            <w:r w:rsidRPr="00BE2149">
              <w:rPr>
                <w:rFonts w:ascii="Calibri" w:hAnsi="Calibri" w:cstheme="minorHAnsi"/>
                <w:bCs/>
                <w:i/>
                <w:color w:val="002060"/>
                <w:sz w:val="22"/>
                <w:szCs w:val="22"/>
              </w:rPr>
              <w:t>suplimentară</w:t>
            </w:r>
            <w:proofErr w:type="spellEnd"/>
            <w:r w:rsidR="00A37F34" w:rsidRPr="00BE2149">
              <w:rPr>
                <w:rFonts w:ascii="Calibri" w:hAnsi="Calibri" w:cstheme="minorHAnsi"/>
                <w:bCs/>
                <w:i/>
                <w:color w:val="002060"/>
                <w:sz w:val="22"/>
                <w:szCs w:val="22"/>
              </w:rPr>
              <w:t xml:space="preserve"> </w:t>
            </w:r>
            <w:r w:rsidR="00C3539B" w:rsidRPr="00BE2149">
              <w:rPr>
                <w:rFonts w:ascii="Calibri" w:hAnsi="Calibri" w:cstheme="minorHAnsi"/>
                <w:bCs/>
                <w:i/>
                <w:color w:val="002060"/>
                <w:sz w:val="22"/>
                <w:szCs w:val="22"/>
                <w:lang w:val="ro-RO"/>
              </w:rPr>
              <w:t>(după caz):</w:t>
            </w:r>
          </w:p>
          <w:p w14:paraId="0ED0F66F" w14:textId="7D29B7F4" w:rsidR="001F3D86" w:rsidRPr="00BE2149" w:rsidRDefault="001F3D86" w:rsidP="001F3D86">
            <w:pPr>
              <w:ind w:left="341" w:hanging="341"/>
              <w:jc w:val="both"/>
              <w:rPr>
                <w:rFonts w:asciiTheme="minorHAnsi" w:eastAsia="Calibri" w:hAnsiTheme="minorHAnsi"/>
                <w:color w:val="002060"/>
                <w:sz w:val="22"/>
                <w:szCs w:val="22"/>
                <w:lang w:val="ro-RO"/>
              </w:rPr>
            </w:pPr>
            <w:r w:rsidRPr="00BE2149">
              <w:rPr>
                <w:rFonts w:asciiTheme="minorHAnsi" w:eastAsia="Calibri" w:hAnsiTheme="minorHAnsi"/>
                <w:color w:val="002060"/>
                <w:sz w:val="22"/>
                <w:szCs w:val="22"/>
                <w:lang w:val="ro-RO"/>
              </w:rPr>
              <w:t xml:space="preserve">A se </w:t>
            </w:r>
            <w:r w:rsidR="00DA6EDA" w:rsidRPr="00BE2149">
              <w:rPr>
                <w:rFonts w:asciiTheme="minorHAnsi" w:eastAsia="Calibri" w:hAnsiTheme="minorHAnsi"/>
                <w:color w:val="002060"/>
                <w:sz w:val="22"/>
                <w:szCs w:val="22"/>
                <w:lang w:val="ro-RO"/>
              </w:rPr>
              <w:t>detalia</w:t>
            </w:r>
            <w:r w:rsidRPr="00BE2149">
              <w:rPr>
                <w:rFonts w:asciiTheme="minorHAnsi" w:eastAsia="Calibri" w:hAnsiTheme="minorHAnsi"/>
                <w:color w:val="002060"/>
                <w:sz w:val="22"/>
                <w:szCs w:val="22"/>
                <w:lang w:val="ro-RO"/>
              </w:rPr>
              <w:t xml:space="preserve"> motivele pentru care se consideră că investițiile</w:t>
            </w:r>
            <w:r w:rsidR="003B1076" w:rsidRPr="00BE2149">
              <w:rPr>
                <w:rFonts w:asciiTheme="minorHAnsi" w:eastAsia="Calibri" w:hAnsiTheme="minorHAnsi"/>
                <w:color w:val="002060"/>
                <w:sz w:val="22"/>
                <w:szCs w:val="22"/>
                <w:lang w:val="ro-RO"/>
              </w:rPr>
              <w:t xml:space="preserve">  </w:t>
            </w:r>
          </w:p>
          <w:p w14:paraId="090379FD" w14:textId="3A4107C1" w:rsidR="000E38D0" w:rsidRPr="00BE2149" w:rsidRDefault="001F3D86" w:rsidP="001F3D86">
            <w:pPr>
              <w:ind w:left="341" w:hanging="341"/>
              <w:jc w:val="both"/>
              <w:rPr>
                <w:rFonts w:asciiTheme="minorHAnsi" w:eastAsia="Calibri" w:hAnsiTheme="minorHAnsi"/>
                <w:color w:val="002060"/>
                <w:sz w:val="22"/>
                <w:szCs w:val="22"/>
                <w:lang w:val="ro-RO"/>
              </w:rPr>
            </w:pPr>
            <w:r w:rsidRPr="00BE2149">
              <w:rPr>
                <w:rFonts w:asciiTheme="minorHAnsi" w:eastAsia="Calibri" w:hAnsiTheme="minorHAnsi"/>
                <w:color w:val="002060"/>
                <w:sz w:val="22"/>
                <w:szCs w:val="22"/>
                <w:lang w:val="ro-RO"/>
              </w:rPr>
              <w:t>proiectului au un impact nesemnificativ asupra climatului.</w:t>
            </w:r>
          </w:p>
          <w:p w14:paraId="59624D47" w14:textId="0983CB91" w:rsidR="00014E24" w:rsidRPr="007A66DA" w:rsidRDefault="00014E24" w:rsidP="005376F2">
            <w:pPr>
              <w:spacing w:after="100" w:afterAutospacing="1"/>
              <w:jc w:val="both"/>
              <w:rPr>
                <w:rFonts w:asciiTheme="minorHAnsi" w:eastAsia="Arial" w:hAnsiTheme="minorHAnsi" w:cstheme="minorHAnsi"/>
                <w:color w:val="002060"/>
                <w:sz w:val="22"/>
                <w:szCs w:val="22"/>
                <w:lang w:val="ro-RO"/>
              </w:rPr>
            </w:pPr>
          </w:p>
        </w:tc>
      </w:tr>
      <w:tr w:rsidR="00014E24" w:rsidRPr="007A66DA" w14:paraId="61A8106F" w14:textId="77777777" w:rsidTr="008F069E">
        <w:tc>
          <w:tcPr>
            <w:tcW w:w="1219" w:type="pct"/>
          </w:tcPr>
          <w:p w14:paraId="590E7FCA" w14:textId="6B387E05" w:rsidR="00014E24" w:rsidRPr="007A66DA" w:rsidRDefault="00014E24" w:rsidP="00D1027F">
            <w:pPr>
              <w:spacing w:after="120" w:line="259" w:lineRule="auto"/>
              <w:ind w:hanging="2"/>
              <w:jc w:val="both"/>
              <w:rPr>
                <w:rFonts w:asciiTheme="minorHAnsi" w:eastAsiaTheme="minorHAnsi" w:hAnsiTheme="minorHAnsi" w:cstheme="minorHAnsi"/>
                <w:sz w:val="22"/>
                <w:szCs w:val="22"/>
                <w:lang w:val="ro-RO"/>
              </w:rPr>
            </w:pPr>
            <w:r w:rsidRPr="007A66DA">
              <w:rPr>
                <w:rFonts w:asciiTheme="minorHAnsi" w:eastAsiaTheme="minorHAnsi" w:hAnsiTheme="minorHAnsi" w:cstheme="minorHAnsi"/>
                <w:sz w:val="22"/>
                <w:szCs w:val="22"/>
                <w:lang w:val="ro-RO"/>
              </w:rPr>
              <w:lastRenderedPageBreak/>
              <w:t>Utilizarea durabilă și protejarea resurselor de apă și a celor marine</w:t>
            </w:r>
          </w:p>
          <w:p w14:paraId="322DF903" w14:textId="248A7ABA" w:rsidR="00014E24" w:rsidRPr="007A66DA" w:rsidRDefault="00014E24" w:rsidP="00D1027F">
            <w:pPr>
              <w:spacing w:after="120"/>
              <w:ind w:hanging="2"/>
              <w:jc w:val="both"/>
              <w:rPr>
                <w:rFonts w:asciiTheme="minorHAnsi" w:hAnsiTheme="minorHAnsi" w:cstheme="minorHAnsi"/>
                <w:sz w:val="22"/>
                <w:szCs w:val="22"/>
                <w:lang w:val="ro-RO"/>
              </w:rPr>
            </w:pPr>
          </w:p>
        </w:tc>
        <w:tc>
          <w:tcPr>
            <w:tcW w:w="378" w:type="pct"/>
          </w:tcPr>
          <w:p w14:paraId="7CD7EC28" w14:textId="77777777" w:rsidR="00014E24" w:rsidRPr="007A66DA" w:rsidRDefault="00014E24" w:rsidP="00D1027F">
            <w:pPr>
              <w:jc w:val="center"/>
              <w:rPr>
                <w:rFonts w:asciiTheme="minorHAnsi" w:hAnsiTheme="minorHAnsi"/>
                <w:noProof/>
                <w:sz w:val="22"/>
                <w:szCs w:val="22"/>
                <w:lang w:val="ro-RO"/>
              </w:rPr>
            </w:pPr>
          </w:p>
        </w:tc>
        <w:tc>
          <w:tcPr>
            <w:tcW w:w="588" w:type="pct"/>
          </w:tcPr>
          <w:p w14:paraId="4D74BD3D"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X</w:t>
            </w:r>
          </w:p>
          <w:p w14:paraId="128CB982"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w:t>
            </w:r>
            <w:r w:rsidRPr="007A66DA">
              <w:rPr>
                <w:rFonts w:asciiTheme="minorHAnsi" w:hAnsiTheme="minorHAnsi" w:cstheme="minorHAnsi"/>
                <w:i/>
                <w:sz w:val="22"/>
                <w:szCs w:val="22"/>
                <w:lang w:val="ro-RO"/>
              </w:rPr>
              <w:t>justificare</w:t>
            </w:r>
            <w:r w:rsidRPr="007A66DA">
              <w:rPr>
                <w:rFonts w:asciiTheme="minorHAnsi" w:hAnsiTheme="minorHAnsi" w:cstheme="minorHAnsi"/>
                <w:sz w:val="22"/>
                <w:szCs w:val="22"/>
                <w:lang w:val="ro-RO"/>
              </w:rPr>
              <w:t>)</w:t>
            </w:r>
          </w:p>
          <w:p w14:paraId="28B6BA83" w14:textId="2E01243C" w:rsidR="00014E24" w:rsidRPr="007A66DA" w:rsidRDefault="00014E24" w:rsidP="00D1027F">
            <w:pPr>
              <w:jc w:val="center"/>
              <w:rPr>
                <w:rFonts w:asciiTheme="minorHAnsi" w:hAnsiTheme="minorHAnsi"/>
                <w:noProof/>
                <w:sz w:val="22"/>
                <w:szCs w:val="22"/>
                <w:lang w:val="ro-RO"/>
              </w:rPr>
            </w:pPr>
          </w:p>
        </w:tc>
        <w:tc>
          <w:tcPr>
            <w:tcW w:w="2815" w:type="pct"/>
          </w:tcPr>
          <w:p w14:paraId="1D97469C" w14:textId="08B7B99F" w:rsidR="00014E24" w:rsidRPr="007A66DA" w:rsidRDefault="00014E24" w:rsidP="005376F2">
            <w:pPr>
              <w:spacing w:after="120"/>
              <w:jc w:val="both"/>
              <w:rPr>
                <w:rFonts w:asciiTheme="minorHAnsi" w:eastAsia="Calibri" w:hAnsiTheme="minorHAnsi"/>
                <w:color w:val="002060"/>
                <w:sz w:val="22"/>
                <w:szCs w:val="22"/>
                <w:lang w:val="ro-RO"/>
              </w:rPr>
            </w:pPr>
            <w:r w:rsidRPr="007A66DA">
              <w:rPr>
                <w:rFonts w:asciiTheme="minorHAnsi" w:eastAsia="Calibri" w:hAnsiTheme="minorHAnsi"/>
                <w:color w:val="002060"/>
                <w:sz w:val="22"/>
                <w:szCs w:val="22"/>
                <w:lang w:val="ro-RO"/>
              </w:rPr>
              <w:t>Investițiile propuse în cadrul acestei acțiuni nu au un impact previzibil asupra utilizării durabile a resurselor de apă și a celor marine; astfel se consideră că sunt în concordanță cu principiul DNSH.</w:t>
            </w:r>
          </w:p>
          <w:p w14:paraId="58A9851B" w14:textId="3CACF5BB" w:rsidR="00014E24" w:rsidRDefault="00014E24" w:rsidP="00EE03EC">
            <w:pPr>
              <w:jc w:val="both"/>
              <w:rPr>
                <w:rFonts w:asciiTheme="minorHAnsi" w:eastAsia="Calibri" w:hAnsiTheme="minorHAnsi"/>
                <w:color w:val="002060"/>
                <w:sz w:val="22"/>
                <w:szCs w:val="22"/>
                <w:lang w:val="ro-RO"/>
              </w:rPr>
            </w:pPr>
            <w:r w:rsidRPr="007A66DA">
              <w:rPr>
                <w:rFonts w:asciiTheme="minorHAnsi" w:eastAsia="Calibri" w:hAnsiTheme="minorHAnsi"/>
                <w:color w:val="002060"/>
                <w:sz w:val="22"/>
                <w:szCs w:val="22"/>
                <w:lang w:val="ro-RO"/>
              </w:rPr>
              <w:t>Acțiunea indicativă nu presupune riscuri de degradare a calității resurselor de apă și nu contribuie la creșterea stresului hidric, în conformitate cu cerințele Directivei-cadru privind apa (Directiva 2000/60/CE) transpusă în legislaț</w:t>
            </w:r>
            <w:r w:rsidR="005D64E5">
              <w:rPr>
                <w:rFonts w:asciiTheme="minorHAnsi" w:eastAsia="Calibri" w:hAnsiTheme="minorHAnsi"/>
                <w:color w:val="002060"/>
                <w:sz w:val="22"/>
                <w:szCs w:val="22"/>
                <w:lang w:val="ro-RO"/>
              </w:rPr>
              <w:t>ia națională prin Legea nr.310/</w:t>
            </w:r>
            <w:r w:rsidRPr="007A66DA">
              <w:rPr>
                <w:rFonts w:asciiTheme="minorHAnsi" w:eastAsia="Calibri" w:hAnsiTheme="minorHAnsi"/>
                <w:color w:val="002060"/>
                <w:sz w:val="22"/>
                <w:szCs w:val="22"/>
                <w:lang w:val="ro-RO"/>
              </w:rPr>
              <w:t>2004 pentru modificarea şi completarea Legii apelor nr.107/1996. Conform aceleiași Directive, nu afectează habitatele și speciile protejate care depind în mod direct de apă.</w:t>
            </w:r>
          </w:p>
          <w:p w14:paraId="58B2309E" w14:textId="77777777" w:rsidR="001F3D86" w:rsidRDefault="001F3D86" w:rsidP="001F3D86">
            <w:pPr>
              <w:spacing w:after="120"/>
              <w:contextualSpacing/>
              <w:jc w:val="both"/>
              <w:rPr>
                <w:rFonts w:ascii="Calibri" w:hAnsi="Calibri" w:cstheme="minorHAnsi"/>
                <w:bCs/>
                <w:i/>
                <w:color w:val="FF0000"/>
              </w:rPr>
            </w:pPr>
          </w:p>
          <w:p w14:paraId="7A6444CE" w14:textId="2824FF09" w:rsidR="001F3D86" w:rsidRPr="00BE2149" w:rsidRDefault="001F3D86" w:rsidP="001F3D86">
            <w:pPr>
              <w:spacing w:after="120"/>
              <w:contextualSpacing/>
              <w:jc w:val="both"/>
              <w:rPr>
                <w:rFonts w:ascii="Calibri" w:hAnsi="Calibri" w:cstheme="minorHAnsi"/>
                <w:bCs/>
                <w:i/>
                <w:color w:val="002060"/>
                <w:sz w:val="22"/>
                <w:szCs w:val="22"/>
                <w:lang w:val="en-US"/>
              </w:rPr>
            </w:pPr>
            <w:proofErr w:type="spellStart"/>
            <w:r w:rsidRPr="00BE2149">
              <w:rPr>
                <w:rFonts w:ascii="Calibri" w:hAnsi="Calibri" w:cstheme="minorHAnsi"/>
                <w:bCs/>
                <w:i/>
                <w:color w:val="002060"/>
                <w:sz w:val="22"/>
                <w:szCs w:val="22"/>
              </w:rPr>
              <w:t>Justificare</w:t>
            </w:r>
            <w:proofErr w:type="spellEnd"/>
            <w:r w:rsidRPr="00BE2149">
              <w:rPr>
                <w:rFonts w:ascii="Calibri" w:hAnsi="Calibri" w:cstheme="minorHAnsi"/>
                <w:bCs/>
                <w:i/>
                <w:color w:val="002060"/>
                <w:sz w:val="22"/>
                <w:szCs w:val="22"/>
              </w:rPr>
              <w:t xml:space="preserve"> </w:t>
            </w:r>
            <w:proofErr w:type="spellStart"/>
            <w:r w:rsidRPr="00BE2149">
              <w:rPr>
                <w:rFonts w:ascii="Calibri" w:hAnsi="Calibri" w:cstheme="minorHAnsi"/>
                <w:bCs/>
                <w:i/>
                <w:color w:val="002060"/>
                <w:sz w:val="22"/>
                <w:szCs w:val="22"/>
              </w:rPr>
              <w:t>suplimentară</w:t>
            </w:r>
            <w:proofErr w:type="spellEnd"/>
            <w:r w:rsidR="005B4358" w:rsidRPr="00BE2149">
              <w:rPr>
                <w:rFonts w:ascii="Calibri" w:hAnsi="Calibri" w:cstheme="minorHAnsi"/>
                <w:bCs/>
                <w:i/>
                <w:color w:val="002060"/>
                <w:sz w:val="22"/>
                <w:szCs w:val="22"/>
              </w:rPr>
              <w:t xml:space="preserve"> </w:t>
            </w:r>
            <w:r w:rsidR="005B4358" w:rsidRPr="00BE2149">
              <w:rPr>
                <w:rFonts w:ascii="Calibri" w:hAnsi="Calibri" w:cstheme="minorHAnsi"/>
                <w:bCs/>
                <w:i/>
                <w:color w:val="002060"/>
                <w:sz w:val="22"/>
                <w:szCs w:val="22"/>
                <w:lang w:val="ro-RO"/>
              </w:rPr>
              <w:t>(după caz)</w:t>
            </w:r>
            <w:r w:rsidRPr="00BE2149">
              <w:rPr>
                <w:rFonts w:ascii="Calibri" w:hAnsi="Calibri" w:cstheme="minorHAnsi"/>
                <w:bCs/>
                <w:i/>
                <w:color w:val="002060"/>
                <w:sz w:val="22"/>
                <w:szCs w:val="22"/>
                <w:lang w:val="en-US"/>
              </w:rPr>
              <w:t>:</w:t>
            </w:r>
          </w:p>
          <w:p w14:paraId="2ED1108B" w14:textId="2E58B1D8" w:rsidR="001F3D86" w:rsidRPr="00BE2149" w:rsidRDefault="001F3D86" w:rsidP="001F3D86">
            <w:pPr>
              <w:jc w:val="both"/>
              <w:rPr>
                <w:rFonts w:ascii="Calibri" w:hAnsi="Calibri" w:cstheme="minorHAnsi"/>
                <w:bCs/>
                <w:color w:val="002060"/>
                <w:sz w:val="22"/>
                <w:szCs w:val="22"/>
              </w:rPr>
            </w:pPr>
            <w:r w:rsidRPr="00BE2149">
              <w:rPr>
                <w:rFonts w:ascii="Calibri" w:hAnsi="Calibri" w:cstheme="minorHAnsi"/>
                <w:bCs/>
                <w:color w:val="002060"/>
                <w:sz w:val="22"/>
                <w:szCs w:val="22"/>
              </w:rPr>
              <w:lastRenderedPageBreak/>
              <w:t xml:space="preserve">A se </w:t>
            </w:r>
            <w:proofErr w:type="spellStart"/>
            <w:r w:rsidRPr="00BE2149">
              <w:rPr>
                <w:rFonts w:ascii="Calibri" w:hAnsi="Calibri" w:cstheme="minorHAnsi"/>
                <w:bCs/>
                <w:color w:val="002060"/>
                <w:sz w:val="22"/>
                <w:szCs w:val="22"/>
              </w:rPr>
              <w:t>specifica</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motivele</w:t>
            </w:r>
            <w:proofErr w:type="spellEnd"/>
            <w:r w:rsidRPr="00BE2149">
              <w:rPr>
                <w:rFonts w:ascii="Calibri" w:hAnsi="Calibri" w:cstheme="minorHAnsi"/>
                <w:bCs/>
                <w:color w:val="002060"/>
                <w:sz w:val="22"/>
                <w:szCs w:val="22"/>
              </w:rPr>
              <w:t xml:space="preserve"> pentru care se </w:t>
            </w:r>
            <w:proofErr w:type="spellStart"/>
            <w:r w:rsidRPr="00BE2149">
              <w:rPr>
                <w:rFonts w:ascii="Calibri" w:hAnsi="Calibri" w:cstheme="minorHAnsi"/>
                <w:bCs/>
                <w:color w:val="002060"/>
                <w:sz w:val="22"/>
                <w:szCs w:val="22"/>
              </w:rPr>
              <w:t>consideră</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că</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investițiile</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proiectului</w:t>
            </w:r>
            <w:proofErr w:type="spellEnd"/>
            <w:r w:rsidRPr="00BE2149">
              <w:rPr>
                <w:rFonts w:ascii="Calibri" w:hAnsi="Calibri" w:cstheme="minorHAnsi"/>
                <w:bCs/>
                <w:color w:val="002060"/>
                <w:sz w:val="22"/>
                <w:szCs w:val="22"/>
              </w:rPr>
              <w:t xml:space="preserve"> nu au un impact </w:t>
            </w:r>
            <w:proofErr w:type="spellStart"/>
            <w:r w:rsidRPr="00BE2149">
              <w:rPr>
                <w:rFonts w:ascii="Calibri" w:hAnsi="Calibri" w:cstheme="minorHAnsi"/>
                <w:bCs/>
                <w:color w:val="002060"/>
                <w:sz w:val="22"/>
                <w:szCs w:val="22"/>
              </w:rPr>
              <w:t>semnificativ</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asupra</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acestui</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obiectiv</w:t>
            </w:r>
            <w:proofErr w:type="spellEnd"/>
            <w:r w:rsidRPr="00BE2149">
              <w:rPr>
                <w:rFonts w:ascii="Calibri" w:hAnsi="Calibri" w:cstheme="minorHAnsi"/>
                <w:bCs/>
                <w:color w:val="002060"/>
                <w:sz w:val="22"/>
                <w:szCs w:val="22"/>
              </w:rPr>
              <w:t xml:space="preserve"> de </w:t>
            </w:r>
            <w:proofErr w:type="spellStart"/>
            <w:r w:rsidRPr="00BE2149">
              <w:rPr>
                <w:rFonts w:ascii="Calibri" w:hAnsi="Calibri" w:cstheme="minorHAnsi"/>
                <w:bCs/>
                <w:color w:val="002060"/>
                <w:sz w:val="22"/>
                <w:szCs w:val="22"/>
              </w:rPr>
              <w:t>mediu</w:t>
            </w:r>
            <w:proofErr w:type="spellEnd"/>
            <w:r w:rsidRPr="00BE2149">
              <w:rPr>
                <w:rFonts w:ascii="Calibri" w:hAnsi="Calibri" w:cstheme="minorHAnsi"/>
                <w:bCs/>
                <w:color w:val="002060"/>
                <w:sz w:val="22"/>
                <w:szCs w:val="22"/>
              </w:rPr>
              <w:t>.</w:t>
            </w:r>
            <w:r w:rsidR="005B4358" w:rsidRPr="00BE2149">
              <w:rPr>
                <w:rFonts w:ascii="Calibri" w:hAnsi="Calibri" w:cstheme="minorHAnsi"/>
                <w:bCs/>
                <w:color w:val="002060"/>
                <w:sz w:val="22"/>
                <w:szCs w:val="22"/>
              </w:rPr>
              <w:t xml:space="preserve"> </w:t>
            </w:r>
          </w:p>
          <w:p w14:paraId="4612FE06" w14:textId="73B09788" w:rsidR="001F3D86" w:rsidRPr="007A66DA" w:rsidRDefault="001F3D86" w:rsidP="001F3D86">
            <w:pPr>
              <w:jc w:val="both"/>
              <w:rPr>
                <w:rFonts w:asciiTheme="minorHAnsi" w:eastAsia="Arial" w:hAnsiTheme="minorHAnsi" w:cstheme="minorHAnsi"/>
                <w:color w:val="002060"/>
                <w:sz w:val="22"/>
                <w:szCs w:val="22"/>
                <w:lang w:val="ro-RO"/>
              </w:rPr>
            </w:pPr>
          </w:p>
        </w:tc>
      </w:tr>
      <w:tr w:rsidR="00014E24" w:rsidRPr="007A66DA" w14:paraId="38D2D09C" w14:textId="77777777" w:rsidTr="008F069E">
        <w:tc>
          <w:tcPr>
            <w:tcW w:w="1219" w:type="pct"/>
          </w:tcPr>
          <w:p w14:paraId="564187C7" w14:textId="5E6E8825" w:rsidR="00014E24" w:rsidRPr="007A66DA" w:rsidRDefault="00014E24" w:rsidP="00D1027F">
            <w:pPr>
              <w:spacing w:after="120"/>
              <w:ind w:hanging="2"/>
              <w:jc w:val="both"/>
              <w:rPr>
                <w:rFonts w:asciiTheme="minorHAnsi" w:hAnsiTheme="minorHAnsi"/>
                <w:i/>
                <w:noProof/>
                <w:sz w:val="22"/>
                <w:szCs w:val="22"/>
                <w:lang w:val="ro-RO"/>
              </w:rPr>
            </w:pPr>
            <w:r w:rsidRPr="007A66DA">
              <w:rPr>
                <w:rFonts w:asciiTheme="minorHAnsi" w:hAnsiTheme="minorHAnsi" w:cstheme="minorHAnsi"/>
                <w:sz w:val="22"/>
                <w:szCs w:val="22"/>
                <w:lang w:val="ro-RO"/>
              </w:rPr>
              <w:lastRenderedPageBreak/>
              <w:t>Economia circulară, inclusiv prevenirea generării de deșeuri și reciclarea acestora</w:t>
            </w:r>
            <w:r w:rsidRPr="007A66DA">
              <w:rPr>
                <w:rFonts w:asciiTheme="minorHAnsi" w:hAnsiTheme="minorHAnsi"/>
                <w:i/>
                <w:noProof/>
                <w:sz w:val="22"/>
                <w:szCs w:val="22"/>
                <w:lang w:val="ro-RO"/>
              </w:rPr>
              <w:t xml:space="preserve"> </w:t>
            </w:r>
          </w:p>
        </w:tc>
        <w:tc>
          <w:tcPr>
            <w:tcW w:w="378" w:type="pct"/>
          </w:tcPr>
          <w:p w14:paraId="7035FA64" w14:textId="77777777" w:rsidR="00014E24" w:rsidRPr="007A66DA" w:rsidRDefault="00014E24" w:rsidP="00D1027F">
            <w:pPr>
              <w:jc w:val="center"/>
              <w:rPr>
                <w:rFonts w:asciiTheme="minorHAnsi" w:hAnsiTheme="minorHAnsi"/>
                <w:noProof/>
                <w:sz w:val="22"/>
                <w:szCs w:val="22"/>
                <w:lang w:val="ro-RO"/>
              </w:rPr>
            </w:pPr>
          </w:p>
        </w:tc>
        <w:tc>
          <w:tcPr>
            <w:tcW w:w="588" w:type="pct"/>
          </w:tcPr>
          <w:p w14:paraId="3BB57CBB"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X</w:t>
            </w:r>
          </w:p>
          <w:p w14:paraId="3C7ED6DE"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w:t>
            </w:r>
            <w:r w:rsidRPr="007A66DA">
              <w:rPr>
                <w:rFonts w:asciiTheme="minorHAnsi" w:hAnsiTheme="minorHAnsi" w:cstheme="minorHAnsi"/>
                <w:i/>
                <w:sz w:val="22"/>
                <w:szCs w:val="22"/>
                <w:lang w:val="ro-RO"/>
              </w:rPr>
              <w:t>justificare</w:t>
            </w:r>
            <w:r w:rsidRPr="007A66DA">
              <w:rPr>
                <w:rFonts w:asciiTheme="minorHAnsi" w:hAnsiTheme="minorHAnsi" w:cstheme="minorHAnsi"/>
                <w:sz w:val="22"/>
                <w:szCs w:val="22"/>
                <w:lang w:val="ro-RO"/>
              </w:rPr>
              <w:t>)</w:t>
            </w:r>
          </w:p>
          <w:p w14:paraId="2B02C3F2" w14:textId="3EAF900C" w:rsidR="00014E24" w:rsidRPr="007A66DA" w:rsidRDefault="00014E24" w:rsidP="00D1027F">
            <w:pPr>
              <w:jc w:val="center"/>
              <w:rPr>
                <w:rFonts w:asciiTheme="minorHAnsi" w:hAnsiTheme="minorHAnsi"/>
                <w:noProof/>
                <w:sz w:val="22"/>
                <w:szCs w:val="22"/>
                <w:lang w:val="ro-RO"/>
              </w:rPr>
            </w:pPr>
          </w:p>
        </w:tc>
        <w:tc>
          <w:tcPr>
            <w:tcW w:w="2815" w:type="pct"/>
          </w:tcPr>
          <w:p w14:paraId="0F26307D" w14:textId="77777777" w:rsidR="00014E24" w:rsidRPr="007A66DA" w:rsidRDefault="00014E24" w:rsidP="00616CAD">
            <w:pPr>
              <w:jc w:val="both"/>
              <w:rPr>
                <w:rFonts w:asciiTheme="minorHAnsi" w:eastAsia="Calibri" w:hAnsiTheme="minorHAnsi"/>
                <w:color w:val="002060"/>
                <w:sz w:val="22"/>
                <w:szCs w:val="22"/>
                <w:lang w:val="ro-RO"/>
              </w:rPr>
            </w:pPr>
            <w:r w:rsidRPr="007A66DA">
              <w:rPr>
                <w:rFonts w:asciiTheme="minorHAnsi" w:eastAsia="Calibri" w:hAnsiTheme="minorHAnsi"/>
                <w:color w:val="002060"/>
                <w:sz w:val="22"/>
                <w:szCs w:val="22"/>
                <w:lang w:val="ro-RO"/>
              </w:rPr>
              <w:t>Investițiile propuse în cadrul acestei acțiuni nu au impact previzibil sau au impact previzibil nesemnificativ asupra economiei circulare, inclusiv prevenirea generării de deșeuri și reciclarea acestora, astfel se considerată că sunt în concordanță cu principiul DNSH.</w:t>
            </w:r>
          </w:p>
          <w:p w14:paraId="5880FA22" w14:textId="6B10AA40" w:rsidR="00014E24" w:rsidRPr="007A66DA" w:rsidRDefault="00014E24" w:rsidP="005445E1">
            <w:pPr>
              <w:autoSpaceDE w:val="0"/>
              <w:autoSpaceDN w:val="0"/>
              <w:adjustRightInd w:val="0"/>
              <w:spacing w:before="120"/>
              <w:jc w:val="both"/>
              <w:rPr>
                <w:rFonts w:asciiTheme="minorHAnsi" w:eastAsia="Calibri" w:hAnsiTheme="minorHAnsi"/>
                <w:color w:val="002060"/>
                <w:sz w:val="22"/>
                <w:szCs w:val="22"/>
                <w:lang w:val="ro-RO"/>
              </w:rPr>
            </w:pPr>
            <w:r w:rsidRPr="007A66DA">
              <w:rPr>
                <w:rFonts w:asciiTheme="minorHAnsi" w:eastAsia="Calibri" w:hAnsiTheme="minorHAnsi"/>
                <w:color w:val="002060"/>
                <w:sz w:val="22"/>
                <w:szCs w:val="22"/>
                <w:lang w:val="ro-RO"/>
              </w:rPr>
              <w:t xml:space="preserve">Deșeurile rezultate vor fi gestionate în conformitate cu ierarhia deșeurilor și cu planul de management aplicabil, inclusiv prin reutilizarea și reciclarea bateriilor și a echipamentelor electronice, în special a materiilor prime critice pe care acestea le conțin. </w:t>
            </w:r>
          </w:p>
          <w:p w14:paraId="5D46C5E0" w14:textId="77777777" w:rsidR="007A66DA" w:rsidRPr="007A66DA" w:rsidRDefault="007A66DA" w:rsidP="007A66DA">
            <w:pPr>
              <w:jc w:val="both"/>
              <w:rPr>
                <w:rFonts w:asciiTheme="minorHAnsi" w:eastAsia="Arial" w:hAnsiTheme="minorHAnsi" w:cstheme="minorHAnsi"/>
                <w:i/>
                <w:color w:val="002060"/>
                <w:sz w:val="22"/>
                <w:szCs w:val="22"/>
                <w:lang w:val="ro-RO"/>
              </w:rPr>
            </w:pPr>
          </w:p>
          <w:p w14:paraId="4EF3DDAC" w14:textId="607E2781" w:rsidR="001F3D86" w:rsidRPr="00BE2149" w:rsidRDefault="001F3D86" w:rsidP="001F3D86">
            <w:pPr>
              <w:contextualSpacing/>
              <w:jc w:val="both"/>
              <w:rPr>
                <w:rFonts w:ascii="Calibri" w:hAnsi="Calibri" w:cstheme="minorHAnsi"/>
                <w:bCs/>
                <w:i/>
                <w:color w:val="002060"/>
                <w:sz w:val="22"/>
                <w:szCs w:val="22"/>
                <w:lang w:val="en-US"/>
              </w:rPr>
            </w:pPr>
            <w:proofErr w:type="spellStart"/>
            <w:r w:rsidRPr="00BE2149">
              <w:rPr>
                <w:rFonts w:ascii="Calibri" w:hAnsi="Calibri" w:cstheme="minorHAnsi"/>
                <w:bCs/>
                <w:i/>
                <w:color w:val="002060"/>
                <w:sz w:val="22"/>
                <w:szCs w:val="22"/>
              </w:rPr>
              <w:t>Justificare</w:t>
            </w:r>
            <w:proofErr w:type="spellEnd"/>
            <w:r w:rsidRPr="00BE2149">
              <w:rPr>
                <w:rFonts w:ascii="Calibri" w:hAnsi="Calibri" w:cstheme="minorHAnsi"/>
                <w:bCs/>
                <w:i/>
                <w:color w:val="002060"/>
                <w:sz w:val="22"/>
                <w:szCs w:val="22"/>
              </w:rPr>
              <w:t xml:space="preserve"> </w:t>
            </w:r>
            <w:proofErr w:type="spellStart"/>
            <w:r w:rsidRPr="00BE2149">
              <w:rPr>
                <w:rFonts w:ascii="Calibri" w:hAnsi="Calibri" w:cstheme="minorHAnsi"/>
                <w:bCs/>
                <w:i/>
                <w:color w:val="002060"/>
                <w:sz w:val="22"/>
                <w:szCs w:val="22"/>
              </w:rPr>
              <w:t>suplimentară</w:t>
            </w:r>
            <w:proofErr w:type="spellEnd"/>
            <w:r w:rsidR="005B4358" w:rsidRPr="00BE2149">
              <w:rPr>
                <w:rFonts w:ascii="Calibri" w:hAnsi="Calibri" w:cstheme="minorHAnsi"/>
                <w:bCs/>
                <w:i/>
                <w:color w:val="002060"/>
                <w:sz w:val="22"/>
                <w:szCs w:val="22"/>
              </w:rPr>
              <w:t xml:space="preserve"> </w:t>
            </w:r>
            <w:r w:rsidR="005B4358" w:rsidRPr="00BE2149">
              <w:rPr>
                <w:rFonts w:ascii="Calibri" w:hAnsi="Calibri" w:cstheme="minorHAnsi"/>
                <w:bCs/>
                <w:i/>
                <w:color w:val="002060"/>
                <w:sz w:val="22"/>
                <w:szCs w:val="22"/>
                <w:lang w:val="ro-RO"/>
              </w:rPr>
              <w:t>(după caz)</w:t>
            </w:r>
            <w:r w:rsidRPr="00BE2149">
              <w:rPr>
                <w:rFonts w:ascii="Calibri" w:hAnsi="Calibri" w:cstheme="minorHAnsi"/>
                <w:bCs/>
                <w:i/>
                <w:color w:val="002060"/>
                <w:sz w:val="22"/>
                <w:szCs w:val="22"/>
                <w:lang w:val="en-US"/>
              </w:rPr>
              <w:t>:</w:t>
            </w:r>
          </w:p>
          <w:p w14:paraId="257476E2" w14:textId="2EDE49FF" w:rsidR="007A66DA" w:rsidRPr="00BE2149" w:rsidRDefault="001F3D86" w:rsidP="001F3D86">
            <w:pPr>
              <w:autoSpaceDE w:val="0"/>
              <w:autoSpaceDN w:val="0"/>
              <w:adjustRightInd w:val="0"/>
              <w:jc w:val="both"/>
              <w:rPr>
                <w:rFonts w:ascii="Calibri" w:hAnsi="Calibri" w:cstheme="minorHAnsi"/>
                <w:bCs/>
                <w:color w:val="002060"/>
                <w:sz w:val="22"/>
                <w:szCs w:val="22"/>
              </w:rPr>
            </w:pPr>
            <w:r w:rsidRPr="00BE2149">
              <w:rPr>
                <w:rFonts w:ascii="Calibri" w:hAnsi="Calibri" w:cstheme="minorHAnsi"/>
                <w:bCs/>
                <w:color w:val="002060"/>
                <w:sz w:val="22"/>
                <w:szCs w:val="22"/>
              </w:rPr>
              <w:t xml:space="preserve">A se </w:t>
            </w:r>
            <w:proofErr w:type="spellStart"/>
            <w:r w:rsidRPr="00BE2149">
              <w:rPr>
                <w:rFonts w:ascii="Calibri" w:hAnsi="Calibri" w:cstheme="minorHAnsi"/>
                <w:bCs/>
                <w:color w:val="002060"/>
                <w:sz w:val="22"/>
                <w:szCs w:val="22"/>
              </w:rPr>
              <w:t>specifica</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motivele</w:t>
            </w:r>
            <w:proofErr w:type="spellEnd"/>
            <w:r w:rsidRPr="00BE2149">
              <w:rPr>
                <w:rFonts w:ascii="Calibri" w:hAnsi="Calibri" w:cstheme="minorHAnsi"/>
                <w:bCs/>
                <w:color w:val="002060"/>
                <w:sz w:val="22"/>
                <w:szCs w:val="22"/>
              </w:rPr>
              <w:t xml:space="preserve"> pentru care se </w:t>
            </w:r>
            <w:proofErr w:type="spellStart"/>
            <w:r w:rsidRPr="00BE2149">
              <w:rPr>
                <w:rFonts w:ascii="Calibri" w:hAnsi="Calibri" w:cstheme="minorHAnsi"/>
                <w:bCs/>
                <w:color w:val="002060"/>
                <w:sz w:val="22"/>
                <w:szCs w:val="22"/>
              </w:rPr>
              <w:t>consideră</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că</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investițiile</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proiectului</w:t>
            </w:r>
            <w:proofErr w:type="spellEnd"/>
            <w:r w:rsidRPr="00BE2149">
              <w:rPr>
                <w:rFonts w:ascii="Calibri" w:hAnsi="Calibri" w:cstheme="minorHAnsi"/>
                <w:bCs/>
                <w:color w:val="002060"/>
                <w:sz w:val="22"/>
                <w:szCs w:val="22"/>
              </w:rPr>
              <w:t xml:space="preserve"> nu </w:t>
            </w:r>
            <w:proofErr w:type="spellStart"/>
            <w:r w:rsidRPr="00BE2149">
              <w:rPr>
                <w:rFonts w:ascii="Calibri" w:hAnsi="Calibri" w:cstheme="minorHAnsi"/>
                <w:bCs/>
                <w:color w:val="002060"/>
                <w:sz w:val="22"/>
                <w:szCs w:val="22"/>
              </w:rPr>
              <w:t>vor</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cauza</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prejudicii</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în</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ceea</w:t>
            </w:r>
            <w:proofErr w:type="spellEnd"/>
            <w:r w:rsidR="00E24F1E" w:rsidRPr="00BE2149">
              <w:rPr>
                <w:rFonts w:ascii="Calibri" w:hAnsi="Calibri" w:cstheme="minorHAnsi"/>
                <w:bCs/>
                <w:color w:val="002060"/>
                <w:sz w:val="22"/>
                <w:szCs w:val="22"/>
              </w:rPr>
              <w:t xml:space="preserve"> </w:t>
            </w:r>
            <w:proofErr w:type="spellStart"/>
            <w:r w:rsidR="00E24F1E" w:rsidRPr="00BE2149">
              <w:rPr>
                <w:rFonts w:ascii="Calibri" w:hAnsi="Calibri" w:cstheme="minorHAnsi"/>
                <w:bCs/>
                <w:color w:val="002060"/>
                <w:sz w:val="22"/>
                <w:szCs w:val="22"/>
              </w:rPr>
              <w:t>ce</w:t>
            </w:r>
            <w:proofErr w:type="spellEnd"/>
            <w:r w:rsidR="00E24F1E" w:rsidRPr="00BE2149">
              <w:rPr>
                <w:rFonts w:ascii="Calibri" w:hAnsi="Calibri" w:cstheme="minorHAnsi"/>
                <w:bCs/>
                <w:color w:val="002060"/>
                <w:sz w:val="22"/>
                <w:szCs w:val="22"/>
              </w:rPr>
              <w:t xml:space="preserve"> </w:t>
            </w:r>
            <w:proofErr w:type="spellStart"/>
            <w:r w:rsidR="00E24F1E" w:rsidRPr="00BE2149">
              <w:rPr>
                <w:rFonts w:ascii="Calibri" w:hAnsi="Calibri" w:cstheme="minorHAnsi"/>
                <w:bCs/>
                <w:color w:val="002060"/>
                <w:sz w:val="22"/>
                <w:szCs w:val="22"/>
              </w:rPr>
              <w:t>privește</w:t>
            </w:r>
            <w:proofErr w:type="spellEnd"/>
            <w:r w:rsidR="00E24F1E" w:rsidRPr="00BE2149">
              <w:rPr>
                <w:rFonts w:ascii="Calibri" w:hAnsi="Calibri" w:cstheme="minorHAnsi"/>
                <w:bCs/>
                <w:color w:val="002060"/>
                <w:sz w:val="22"/>
                <w:szCs w:val="22"/>
              </w:rPr>
              <w:t xml:space="preserve"> </w:t>
            </w:r>
            <w:proofErr w:type="spellStart"/>
            <w:r w:rsidR="00E24F1E" w:rsidRPr="00BE2149">
              <w:rPr>
                <w:rFonts w:ascii="Calibri" w:hAnsi="Calibri" w:cstheme="minorHAnsi"/>
                <w:bCs/>
                <w:color w:val="002060"/>
                <w:sz w:val="22"/>
                <w:szCs w:val="22"/>
              </w:rPr>
              <w:t>economia</w:t>
            </w:r>
            <w:proofErr w:type="spellEnd"/>
            <w:r w:rsidR="00E24F1E" w:rsidRPr="00BE2149">
              <w:rPr>
                <w:rFonts w:ascii="Calibri" w:hAnsi="Calibri" w:cstheme="minorHAnsi"/>
                <w:bCs/>
                <w:color w:val="002060"/>
                <w:sz w:val="22"/>
                <w:szCs w:val="22"/>
              </w:rPr>
              <w:t xml:space="preserve"> </w:t>
            </w:r>
            <w:proofErr w:type="spellStart"/>
            <w:r w:rsidR="00E24F1E" w:rsidRPr="00BE2149">
              <w:rPr>
                <w:rFonts w:ascii="Calibri" w:hAnsi="Calibri" w:cstheme="minorHAnsi"/>
                <w:bCs/>
                <w:color w:val="002060"/>
                <w:sz w:val="22"/>
                <w:szCs w:val="22"/>
              </w:rPr>
              <w:t>circular</w:t>
            </w:r>
            <w:r w:rsidR="00C35633" w:rsidRPr="00BE2149">
              <w:rPr>
                <w:rFonts w:ascii="Calibri" w:hAnsi="Calibri" w:cstheme="minorHAnsi"/>
                <w:bCs/>
                <w:color w:val="002060"/>
                <w:sz w:val="22"/>
                <w:szCs w:val="22"/>
              </w:rPr>
              <w:t>ă</w:t>
            </w:r>
            <w:proofErr w:type="spellEnd"/>
            <w:r w:rsidR="00E24F1E" w:rsidRPr="00BE2149">
              <w:rPr>
                <w:rFonts w:ascii="Calibri" w:hAnsi="Calibri" w:cstheme="minorHAnsi"/>
                <w:bCs/>
                <w:color w:val="002060"/>
                <w:sz w:val="22"/>
                <w:szCs w:val="22"/>
              </w:rPr>
              <w:t>.</w:t>
            </w:r>
          </w:p>
          <w:p w14:paraId="3A28585E" w14:textId="7C8BF6CF" w:rsidR="001F3D86" w:rsidRPr="007A66DA" w:rsidRDefault="001F3D86" w:rsidP="001F3D86">
            <w:pPr>
              <w:autoSpaceDE w:val="0"/>
              <w:autoSpaceDN w:val="0"/>
              <w:adjustRightInd w:val="0"/>
              <w:jc w:val="both"/>
              <w:rPr>
                <w:rFonts w:asciiTheme="minorHAnsi" w:eastAsia="Calibri" w:hAnsiTheme="minorHAnsi"/>
                <w:color w:val="002060"/>
                <w:sz w:val="22"/>
                <w:szCs w:val="22"/>
                <w:lang w:val="ro-RO"/>
              </w:rPr>
            </w:pPr>
          </w:p>
        </w:tc>
      </w:tr>
      <w:tr w:rsidR="00014E24" w:rsidRPr="007A66DA" w14:paraId="6648A77C" w14:textId="77777777" w:rsidTr="008F069E">
        <w:tc>
          <w:tcPr>
            <w:tcW w:w="1219" w:type="pct"/>
          </w:tcPr>
          <w:p w14:paraId="49A46DA2" w14:textId="5C4CC1E7" w:rsidR="00014E24" w:rsidRPr="007A66DA" w:rsidRDefault="00014E24" w:rsidP="005445E1">
            <w:pPr>
              <w:spacing w:after="120" w:line="259" w:lineRule="auto"/>
              <w:ind w:hanging="2"/>
              <w:jc w:val="both"/>
              <w:rPr>
                <w:rFonts w:asciiTheme="minorHAnsi" w:eastAsiaTheme="minorHAnsi" w:hAnsiTheme="minorHAnsi" w:cstheme="minorBidi"/>
                <w:i/>
                <w:noProof/>
                <w:color w:val="002060"/>
                <w:sz w:val="22"/>
                <w:szCs w:val="22"/>
                <w:lang w:val="ro-RO"/>
              </w:rPr>
            </w:pPr>
            <w:r w:rsidRPr="007A66DA">
              <w:rPr>
                <w:rFonts w:asciiTheme="minorHAnsi" w:eastAsiaTheme="minorHAnsi" w:hAnsiTheme="minorHAnsi" w:cstheme="minorHAnsi"/>
                <w:sz w:val="22"/>
                <w:szCs w:val="22"/>
                <w:lang w:val="ro-RO"/>
              </w:rPr>
              <w:t xml:space="preserve">Prevenirea și controlul poluării </w:t>
            </w:r>
            <w:r w:rsidR="001049E9" w:rsidRPr="001049E9">
              <w:rPr>
                <w:rFonts w:asciiTheme="minorHAnsi" w:eastAsiaTheme="minorHAnsi" w:hAnsiTheme="minorHAnsi" w:cstheme="minorHAnsi"/>
                <w:sz w:val="22"/>
                <w:szCs w:val="22"/>
                <w:lang w:val="ro-RO"/>
              </w:rPr>
              <w:t>aerului, apei sau solulu</w:t>
            </w:r>
            <w:r w:rsidR="001049E9">
              <w:rPr>
                <w:rFonts w:asciiTheme="minorHAnsi" w:eastAsiaTheme="minorHAnsi" w:hAnsiTheme="minorHAnsi" w:cstheme="minorHAnsi"/>
                <w:sz w:val="22"/>
                <w:szCs w:val="22"/>
                <w:lang w:val="ro-RO"/>
              </w:rPr>
              <w:t>i</w:t>
            </w:r>
          </w:p>
        </w:tc>
        <w:tc>
          <w:tcPr>
            <w:tcW w:w="378" w:type="pct"/>
          </w:tcPr>
          <w:p w14:paraId="76117618" w14:textId="77777777" w:rsidR="00014E24" w:rsidRPr="007A66DA" w:rsidRDefault="00014E24" w:rsidP="00D1027F">
            <w:pPr>
              <w:spacing w:before="100" w:beforeAutospacing="1" w:after="100" w:afterAutospacing="1"/>
              <w:jc w:val="center"/>
              <w:rPr>
                <w:rFonts w:asciiTheme="minorHAnsi" w:hAnsiTheme="minorHAnsi"/>
                <w:noProof/>
                <w:color w:val="002060"/>
                <w:sz w:val="22"/>
                <w:szCs w:val="22"/>
                <w:lang w:val="ro-RO"/>
              </w:rPr>
            </w:pPr>
          </w:p>
        </w:tc>
        <w:tc>
          <w:tcPr>
            <w:tcW w:w="588" w:type="pct"/>
          </w:tcPr>
          <w:p w14:paraId="6905E0AE"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X</w:t>
            </w:r>
          </w:p>
          <w:p w14:paraId="218971D8"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w:t>
            </w:r>
            <w:r w:rsidRPr="007A66DA">
              <w:rPr>
                <w:rFonts w:asciiTheme="minorHAnsi" w:hAnsiTheme="minorHAnsi" w:cstheme="minorHAnsi"/>
                <w:i/>
                <w:sz w:val="22"/>
                <w:szCs w:val="22"/>
                <w:lang w:val="ro-RO"/>
              </w:rPr>
              <w:t>justificare</w:t>
            </w:r>
            <w:r w:rsidRPr="007A66DA">
              <w:rPr>
                <w:rFonts w:asciiTheme="minorHAnsi" w:hAnsiTheme="minorHAnsi" w:cstheme="minorHAnsi"/>
                <w:sz w:val="22"/>
                <w:szCs w:val="22"/>
                <w:lang w:val="ro-RO"/>
              </w:rPr>
              <w:t>)</w:t>
            </w:r>
          </w:p>
          <w:p w14:paraId="440EAC47" w14:textId="7F6C3A9C" w:rsidR="00014E24" w:rsidRPr="007A66DA" w:rsidRDefault="00014E24" w:rsidP="00D1027F">
            <w:pPr>
              <w:spacing w:before="100" w:beforeAutospacing="1" w:after="100" w:afterAutospacing="1" w:line="259" w:lineRule="auto"/>
              <w:jc w:val="center"/>
              <w:rPr>
                <w:rFonts w:asciiTheme="minorHAnsi" w:eastAsiaTheme="minorHAnsi" w:hAnsiTheme="minorHAnsi" w:cstheme="minorBidi"/>
                <w:noProof/>
                <w:color w:val="002060"/>
                <w:sz w:val="22"/>
                <w:szCs w:val="22"/>
                <w:lang w:val="ro-RO"/>
              </w:rPr>
            </w:pPr>
          </w:p>
        </w:tc>
        <w:tc>
          <w:tcPr>
            <w:tcW w:w="2815" w:type="pct"/>
          </w:tcPr>
          <w:p w14:paraId="5DD73D50" w14:textId="111DCC99" w:rsidR="00843AC9" w:rsidRPr="00BE2149" w:rsidRDefault="00843AC9" w:rsidP="00843AC9">
            <w:pPr>
              <w:jc w:val="both"/>
              <w:rPr>
                <w:rFonts w:asciiTheme="minorHAnsi" w:eastAsia="Calibri" w:hAnsiTheme="minorHAnsi"/>
                <w:color w:val="002060"/>
                <w:sz w:val="22"/>
                <w:szCs w:val="22"/>
                <w:lang w:val="ro-RO"/>
              </w:rPr>
            </w:pPr>
            <w:r w:rsidRPr="00BE2149">
              <w:rPr>
                <w:rFonts w:asciiTheme="minorHAnsi" w:eastAsia="Calibri" w:hAnsiTheme="minorHAnsi"/>
                <w:color w:val="002060"/>
                <w:sz w:val="22"/>
                <w:szCs w:val="22"/>
                <w:lang w:val="ro-RO"/>
              </w:rPr>
              <w:t>Investițiile propuse în cadrul acestei acțiuni nu au impact previzibil sau au impact previzibil nesemnificativ asupra aerului, apei sau solului, astfel se considerată că sunt în concordanță cu principiul DNSH.</w:t>
            </w:r>
          </w:p>
          <w:p w14:paraId="58B9B007" w14:textId="77777777" w:rsidR="00843AC9" w:rsidRPr="00BE2149" w:rsidRDefault="00843AC9" w:rsidP="00843AC9">
            <w:pPr>
              <w:autoSpaceDE w:val="0"/>
              <w:autoSpaceDN w:val="0"/>
              <w:adjustRightInd w:val="0"/>
              <w:jc w:val="both"/>
              <w:rPr>
                <w:rFonts w:asciiTheme="minorHAnsi" w:eastAsia="Calibri" w:hAnsiTheme="minorHAnsi"/>
                <w:color w:val="002060"/>
                <w:sz w:val="22"/>
                <w:szCs w:val="22"/>
                <w:lang w:val="ro-RO"/>
              </w:rPr>
            </w:pPr>
          </w:p>
          <w:p w14:paraId="0B59FFE6" w14:textId="2B60793C" w:rsidR="00843AC9" w:rsidRPr="00BE2149" w:rsidRDefault="00843AC9" w:rsidP="00843AC9">
            <w:pPr>
              <w:autoSpaceDE w:val="0"/>
              <w:autoSpaceDN w:val="0"/>
              <w:adjustRightInd w:val="0"/>
              <w:jc w:val="both"/>
              <w:rPr>
                <w:rFonts w:asciiTheme="minorHAnsi" w:eastAsia="Calibri" w:hAnsiTheme="minorHAnsi"/>
                <w:color w:val="002060"/>
                <w:sz w:val="22"/>
                <w:szCs w:val="22"/>
                <w:lang w:val="ro-RO"/>
              </w:rPr>
            </w:pPr>
            <w:r w:rsidRPr="00BE2149">
              <w:rPr>
                <w:rFonts w:asciiTheme="minorHAnsi" w:eastAsia="Calibri" w:hAnsiTheme="minorHAnsi"/>
                <w:color w:val="002060"/>
                <w:sz w:val="22"/>
                <w:szCs w:val="22"/>
                <w:lang w:val="ro-RO"/>
              </w:rPr>
              <w:t xml:space="preserve">Se vor lua măsurile necesare astfel încât deșeurile rezultate să fie corect depozitate pentru a se evita infiltrațiile în stratul acvifer sau în apele de suprafață (urmare a antrenării acestora de către apele pluviale sau de către vânt), precum și  asigurarea evitării scurgerilor accidentale de substanțe chimice, carburanți şi uleiuri provenite de la funcționarea utilajelor. </w:t>
            </w:r>
          </w:p>
          <w:p w14:paraId="3F3ED410" w14:textId="77777777" w:rsidR="00843AC9" w:rsidRPr="00BE2149" w:rsidRDefault="00843AC9" w:rsidP="001F3D86">
            <w:pPr>
              <w:contextualSpacing/>
              <w:jc w:val="both"/>
              <w:rPr>
                <w:rFonts w:ascii="Calibri" w:hAnsi="Calibri" w:cstheme="minorHAnsi"/>
                <w:bCs/>
                <w:i/>
                <w:color w:val="002060"/>
                <w:sz w:val="22"/>
                <w:szCs w:val="22"/>
              </w:rPr>
            </w:pPr>
          </w:p>
          <w:p w14:paraId="0225966A" w14:textId="39DB6959" w:rsidR="001F3D86" w:rsidRPr="00BE2149" w:rsidRDefault="001F3D86" w:rsidP="001F3D86">
            <w:pPr>
              <w:contextualSpacing/>
              <w:jc w:val="both"/>
              <w:rPr>
                <w:rFonts w:ascii="Calibri" w:hAnsi="Calibri" w:cstheme="minorHAnsi"/>
                <w:bCs/>
                <w:i/>
                <w:color w:val="002060"/>
                <w:sz w:val="22"/>
                <w:szCs w:val="22"/>
                <w:lang w:val="en-US"/>
              </w:rPr>
            </w:pPr>
            <w:proofErr w:type="spellStart"/>
            <w:r w:rsidRPr="00BE2149">
              <w:rPr>
                <w:rFonts w:ascii="Calibri" w:hAnsi="Calibri" w:cstheme="minorHAnsi"/>
                <w:bCs/>
                <w:i/>
                <w:color w:val="002060"/>
                <w:sz w:val="22"/>
                <w:szCs w:val="22"/>
              </w:rPr>
              <w:t>Justificare</w:t>
            </w:r>
            <w:proofErr w:type="spellEnd"/>
            <w:r w:rsidRPr="00BE2149">
              <w:rPr>
                <w:rFonts w:ascii="Calibri" w:hAnsi="Calibri" w:cstheme="minorHAnsi"/>
                <w:bCs/>
                <w:i/>
                <w:color w:val="002060"/>
                <w:sz w:val="22"/>
                <w:szCs w:val="22"/>
              </w:rPr>
              <w:t xml:space="preserve"> </w:t>
            </w:r>
            <w:proofErr w:type="spellStart"/>
            <w:r w:rsidRPr="00BE2149">
              <w:rPr>
                <w:rFonts w:ascii="Calibri" w:hAnsi="Calibri" w:cstheme="minorHAnsi"/>
                <w:bCs/>
                <w:i/>
                <w:color w:val="002060"/>
                <w:sz w:val="22"/>
                <w:szCs w:val="22"/>
              </w:rPr>
              <w:t>suplimentară</w:t>
            </w:r>
            <w:proofErr w:type="spellEnd"/>
            <w:r w:rsidR="005B4358" w:rsidRPr="00BE2149">
              <w:rPr>
                <w:rFonts w:ascii="Calibri" w:hAnsi="Calibri" w:cstheme="minorHAnsi"/>
                <w:bCs/>
                <w:i/>
                <w:color w:val="002060"/>
                <w:sz w:val="22"/>
                <w:szCs w:val="22"/>
              </w:rPr>
              <w:t xml:space="preserve"> </w:t>
            </w:r>
            <w:r w:rsidR="005B4358" w:rsidRPr="00BE2149">
              <w:rPr>
                <w:rFonts w:ascii="Calibri" w:hAnsi="Calibri" w:cstheme="minorHAnsi"/>
                <w:bCs/>
                <w:i/>
                <w:color w:val="002060"/>
                <w:sz w:val="22"/>
                <w:szCs w:val="22"/>
                <w:lang w:val="ro-RO"/>
              </w:rPr>
              <w:t>(după caz)</w:t>
            </w:r>
            <w:r w:rsidRPr="00BE2149">
              <w:rPr>
                <w:rFonts w:ascii="Calibri" w:hAnsi="Calibri" w:cstheme="minorHAnsi"/>
                <w:bCs/>
                <w:i/>
                <w:color w:val="002060"/>
                <w:sz w:val="22"/>
                <w:szCs w:val="22"/>
                <w:lang w:val="en-US"/>
              </w:rPr>
              <w:t>:</w:t>
            </w:r>
          </w:p>
          <w:p w14:paraId="2AC787F1" w14:textId="77777777" w:rsidR="00014E24" w:rsidRPr="00BE2149" w:rsidRDefault="00233C8A" w:rsidP="007A2516">
            <w:pPr>
              <w:jc w:val="both"/>
              <w:rPr>
                <w:rFonts w:ascii="Calibri" w:hAnsi="Calibri" w:cstheme="minorHAnsi"/>
                <w:bCs/>
                <w:color w:val="002060"/>
                <w:sz w:val="22"/>
                <w:szCs w:val="22"/>
              </w:rPr>
            </w:pPr>
            <w:r w:rsidRPr="00BE2149">
              <w:rPr>
                <w:rFonts w:ascii="Calibri" w:hAnsi="Calibri" w:cstheme="minorHAnsi"/>
                <w:bCs/>
                <w:color w:val="002060"/>
                <w:sz w:val="22"/>
                <w:szCs w:val="22"/>
              </w:rPr>
              <w:t xml:space="preserve">A se </w:t>
            </w:r>
            <w:proofErr w:type="spellStart"/>
            <w:r w:rsidRPr="00BE2149">
              <w:rPr>
                <w:rFonts w:ascii="Calibri" w:hAnsi="Calibri" w:cstheme="minorHAnsi"/>
                <w:bCs/>
                <w:color w:val="002060"/>
                <w:sz w:val="22"/>
                <w:szCs w:val="22"/>
              </w:rPr>
              <w:t>specifica</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motivele</w:t>
            </w:r>
            <w:proofErr w:type="spellEnd"/>
            <w:r w:rsidRPr="00BE2149">
              <w:rPr>
                <w:rFonts w:ascii="Calibri" w:hAnsi="Calibri" w:cstheme="minorHAnsi"/>
                <w:bCs/>
                <w:color w:val="002060"/>
                <w:sz w:val="22"/>
                <w:szCs w:val="22"/>
              </w:rPr>
              <w:t xml:space="preserve"> pentru care se </w:t>
            </w:r>
            <w:proofErr w:type="spellStart"/>
            <w:r w:rsidRPr="00BE2149">
              <w:rPr>
                <w:rFonts w:ascii="Calibri" w:hAnsi="Calibri" w:cstheme="minorHAnsi"/>
                <w:bCs/>
                <w:color w:val="002060"/>
                <w:sz w:val="22"/>
                <w:szCs w:val="22"/>
              </w:rPr>
              <w:t>consideră</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că</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investițiile</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proiectului</w:t>
            </w:r>
            <w:proofErr w:type="spellEnd"/>
            <w:r w:rsidRPr="00BE2149">
              <w:rPr>
                <w:rFonts w:ascii="Calibri" w:hAnsi="Calibri" w:cstheme="minorHAnsi"/>
                <w:bCs/>
                <w:color w:val="002060"/>
                <w:sz w:val="22"/>
                <w:szCs w:val="22"/>
              </w:rPr>
              <w:t xml:space="preserve"> nu </w:t>
            </w:r>
            <w:proofErr w:type="spellStart"/>
            <w:r w:rsidRPr="00BE2149">
              <w:rPr>
                <w:rFonts w:ascii="Calibri" w:hAnsi="Calibri" w:cstheme="minorHAnsi"/>
                <w:bCs/>
                <w:color w:val="002060"/>
                <w:sz w:val="22"/>
                <w:szCs w:val="22"/>
              </w:rPr>
              <w:t>vor</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cauza</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poluarea</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mediului</w:t>
            </w:r>
            <w:proofErr w:type="spellEnd"/>
            <w:r w:rsidRPr="00BE2149">
              <w:rPr>
                <w:rFonts w:ascii="Calibri" w:hAnsi="Calibri" w:cstheme="minorHAnsi"/>
                <w:bCs/>
                <w:color w:val="002060"/>
                <w:sz w:val="22"/>
                <w:szCs w:val="22"/>
              </w:rPr>
              <w:t>.</w:t>
            </w:r>
          </w:p>
          <w:p w14:paraId="0FDB2C8C" w14:textId="63F78C20" w:rsidR="00233C8A" w:rsidRPr="00BE2149" w:rsidRDefault="00233C8A" w:rsidP="007A2516">
            <w:pPr>
              <w:jc w:val="both"/>
              <w:rPr>
                <w:rFonts w:asciiTheme="minorHAnsi" w:eastAsia="Calibri" w:hAnsiTheme="minorHAnsi"/>
                <w:color w:val="002060"/>
                <w:sz w:val="22"/>
                <w:szCs w:val="22"/>
                <w:lang w:val="ro-RO"/>
              </w:rPr>
            </w:pPr>
          </w:p>
        </w:tc>
      </w:tr>
      <w:tr w:rsidR="00014E24" w:rsidRPr="007A66DA" w14:paraId="730D04B8" w14:textId="77777777" w:rsidTr="008F069E">
        <w:tc>
          <w:tcPr>
            <w:tcW w:w="1219" w:type="pct"/>
          </w:tcPr>
          <w:p w14:paraId="0C4E3BD5" w14:textId="7DC3EE1C" w:rsidR="00014E24" w:rsidRPr="007A66DA" w:rsidRDefault="00014E24" w:rsidP="00D1027F">
            <w:pPr>
              <w:spacing w:after="120"/>
              <w:ind w:hanging="2"/>
              <w:jc w:val="both"/>
              <w:rPr>
                <w:rFonts w:asciiTheme="minorHAnsi" w:eastAsiaTheme="minorHAnsi" w:hAnsiTheme="minorHAnsi" w:cstheme="minorBidi"/>
                <w:noProof/>
                <w:sz w:val="22"/>
                <w:szCs w:val="22"/>
                <w:lang w:val="ro-RO"/>
              </w:rPr>
            </w:pPr>
            <w:r w:rsidRPr="007A66DA">
              <w:rPr>
                <w:rFonts w:asciiTheme="minorHAnsi" w:eastAsiaTheme="minorHAnsi" w:hAnsiTheme="minorHAnsi" w:cstheme="minorBidi"/>
                <w:noProof/>
                <w:sz w:val="22"/>
                <w:szCs w:val="22"/>
                <w:lang w:val="ro-RO"/>
              </w:rPr>
              <w:t>Protecția și refacerea biodiversității și a ecosistemelor</w:t>
            </w:r>
          </w:p>
          <w:p w14:paraId="681000E3" w14:textId="6741864C" w:rsidR="00014E24" w:rsidRPr="007A66DA" w:rsidRDefault="00014E24" w:rsidP="00D1027F">
            <w:pPr>
              <w:spacing w:after="120"/>
              <w:ind w:hanging="2"/>
              <w:jc w:val="both"/>
              <w:rPr>
                <w:rFonts w:asciiTheme="minorHAnsi" w:hAnsiTheme="minorHAnsi"/>
                <w:noProof/>
                <w:sz w:val="22"/>
                <w:szCs w:val="22"/>
                <w:lang w:val="ro-RO"/>
              </w:rPr>
            </w:pPr>
          </w:p>
        </w:tc>
        <w:tc>
          <w:tcPr>
            <w:tcW w:w="378" w:type="pct"/>
          </w:tcPr>
          <w:p w14:paraId="160388B1" w14:textId="77777777" w:rsidR="00014E24" w:rsidRPr="007A66DA" w:rsidRDefault="00014E24" w:rsidP="00D1027F">
            <w:pPr>
              <w:spacing w:before="100" w:beforeAutospacing="1" w:after="100" w:afterAutospacing="1"/>
              <w:jc w:val="center"/>
              <w:rPr>
                <w:rFonts w:asciiTheme="minorHAnsi" w:hAnsiTheme="minorHAnsi"/>
                <w:noProof/>
                <w:sz w:val="22"/>
                <w:szCs w:val="22"/>
                <w:lang w:val="ro-RO"/>
              </w:rPr>
            </w:pPr>
          </w:p>
        </w:tc>
        <w:tc>
          <w:tcPr>
            <w:tcW w:w="588" w:type="pct"/>
          </w:tcPr>
          <w:p w14:paraId="30E11DE6"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X</w:t>
            </w:r>
          </w:p>
          <w:p w14:paraId="4744BD65" w14:textId="77777777" w:rsidR="00014E24" w:rsidRPr="007A66DA" w:rsidRDefault="00014E24" w:rsidP="00014E24">
            <w:pPr>
              <w:spacing w:after="120"/>
              <w:contextualSpacing/>
              <w:jc w:val="center"/>
              <w:rPr>
                <w:rFonts w:asciiTheme="minorHAnsi" w:hAnsiTheme="minorHAnsi" w:cstheme="minorHAnsi"/>
                <w:sz w:val="22"/>
                <w:szCs w:val="22"/>
                <w:lang w:val="ro-RO"/>
              </w:rPr>
            </w:pPr>
            <w:r w:rsidRPr="007A66DA">
              <w:rPr>
                <w:rFonts w:asciiTheme="minorHAnsi" w:hAnsiTheme="minorHAnsi" w:cstheme="minorHAnsi"/>
                <w:sz w:val="22"/>
                <w:szCs w:val="22"/>
                <w:lang w:val="ro-RO"/>
              </w:rPr>
              <w:t>(</w:t>
            </w:r>
            <w:r w:rsidRPr="007A66DA">
              <w:rPr>
                <w:rFonts w:asciiTheme="minorHAnsi" w:hAnsiTheme="minorHAnsi" w:cstheme="minorHAnsi"/>
                <w:i/>
                <w:sz w:val="22"/>
                <w:szCs w:val="22"/>
                <w:lang w:val="ro-RO"/>
              </w:rPr>
              <w:t>justificare</w:t>
            </w:r>
            <w:r w:rsidRPr="007A66DA">
              <w:rPr>
                <w:rFonts w:asciiTheme="minorHAnsi" w:hAnsiTheme="minorHAnsi" w:cstheme="minorHAnsi"/>
                <w:sz w:val="22"/>
                <w:szCs w:val="22"/>
                <w:lang w:val="ro-RO"/>
              </w:rPr>
              <w:t>)</w:t>
            </w:r>
          </w:p>
          <w:p w14:paraId="48FEE02D" w14:textId="5326E3F1" w:rsidR="00014E24" w:rsidRPr="007A66DA" w:rsidRDefault="00014E24" w:rsidP="00D1027F">
            <w:pPr>
              <w:spacing w:before="100" w:beforeAutospacing="1" w:after="100" w:afterAutospacing="1"/>
              <w:jc w:val="center"/>
              <w:rPr>
                <w:rFonts w:asciiTheme="minorHAnsi" w:hAnsiTheme="minorHAnsi"/>
                <w:noProof/>
                <w:sz w:val="22"/>
                <w:szCs w:val="22"/>
                <w:lang w:val="ro-RO"/>
              </w:rPr>
            </w:pPr>
          </w:p>
        </w:tc>
        <w:tc>
          <w:tcPr>
            <w:tcW w:w="2815" w:type="pct"/>
          </w:tcPr>
          <w:p w14:paraId="05806586" w14:textId="77777777" w:rsidR="00014E24" w:rsidRPr="00BE2149" w:rsidRDefault="00014E24" w:rsidP="00D26BE5">
            <w:pPr>
              <w:spacing w:after="120"/>
              <w:jc w:val="both"/>
              <w:rPr>
                <w:rFonts w:asciiTheme="minorHAnsi" w:eastAsia="Calibri" w:hAnsiTheme="minorHAnsi"/>
                <w:color w:val="002060"/>
                <w:sz w:val="22"/>
                <w:szCs w:val="22"/>
                <w:lang w:val="ro-RO"/>
              </w:rPr>
            </w:pPr>
            <w:r w:rsidRPr="00BE2149">
              <w:rPr>
                <w:rFonts w:asciiTheme="minorHAnsi" w:eastAsia="Calibri" w:hAnsiTheme="minorHAnsi"/>
                <w:color w:val="002060"/>
                <w:sz w:val="22"/>
                <w:szCs w:val="22"/>
                <w:lang w:val="ro-RO"/>
              </w:rPr>
              <w:t>Investițiile propuse în cadrul acțiunii nu au un impact previzibil sau au un impact previzibil nesemnificativ asupra protecției și refacerii biodiversității și a ecosistemelor, astfel se consideră că sunt în concordanță cu principiul DNSH.</w:t>
            </w:r>
          </w:p>
          <w:p w14:paraId="29C36992" w14:textId="18811F26" w:rsidR="001F3D86" w:rsidRPr="00BE2149" w:rsidRDefault="001F3D86" w:rsidP="001F3D86">
            <w:pPr>
              <w:contextualSpacing/>
              <w:jc w:val="both"/>
              <w:rPr>
                <w:rFonts w:ascii="Calibri" w:hAnsi="Calibri" w:cstheme="minorHAnsi"/>
                <w:bCs/>
                <w:i/>
                <w:color w:val="002060"/>
                <w:sz w:val="22"/>
                <w:szCs w:val="22"/>
                <w:lang w:val="en-US"/>
              </w:rPr>
            </w:pPr>
            <w:proofErr w:type="spellStart"/>
            <w:r w:rsidRPr="00BE2149">
              <w:rPr>
                <w:rFonts w:ascii="Calibri" w:hAnsi="Calibri" w:cstheme="minorHAnsi"/>
                <w:bCs/>
                <w:i/>
                <w:color w:val="002060"/>
                <w:sz w:val="22"/>
                <w:szCs w:val="22"/>
              </w:rPr>
              <w:t>Justificare</w:t>
            </w:r>
            <w:proofErr w:type="spellEnd"/>
            <w:r w:rsidRPr="00BE2149">
              <w:rPr>
                <w:rFonts w:ascii="Calibri" w:hAnsi="Calibri" w:cstheme="minorHAnsi"/>
                <w:bCs/>
                <w:i/>
                <w:color w:val="002060"/>
                <w:sz w:val="22"/>
                <w:szCs w:val="22"/>
              </w:rPr>
              <w:t xml:space="preserve"> </w:t>
            </w:r>
            <w:proofErr w:type="spellStart"/>
            <w:r w:rsidRPr="00BE2149">
              <w:rPr>
                <w:rFonts w:ascii="Calibri" w:hAnsi="Calibri" w:cstheme="minorHAnsi"/>
                <w:bCs/>
                <w:i/>
                <w:color w:val="002060"/>
                <w:sz w:val="22"/>
                <w:szCs w:val="22"/>
              </w:rPr>
              <w:t>suplimentară</w:t>
            </w:r>
            <w:proofErr w:type="spellEnd"/>
            <w:r w:rsidR="005B4358" w:rsidRPr="00BE2149">
              <w:rPr>
                <w:rFonts w:ascii="Calibri" w:hAnsi="Calibri" w:cstheme="minorHAnsi"/>
                <w:bCs/>
                <w:i/>
                <w:color w:val="002060"/>
                <w:sz w:val="22"/>
                <w:szCs w:val="22"/>
              </w:rPr>
              <w:t xml:space="preserve"> </w:t>
            </w:r>
            <w:r w:rsidR="005B4358" w:rsidRPr="00BE2149">
              <w:rPr>
                <w:rFonts w:ascii="Calibri" w:hAnsi="Calibri" w:cstheme="minorHAnsi"/>
                <w:bCs/>
                <w:i/>
                <w:color w:val="002060"/>
                <w:sz w:val="22"/>
                <w:szCs w:val="22"/>
                <w:lang w:val="ro-RO"/>
              </w:rPr>
              <w:t>(după caz)</w:t>
            </w:r>
            <w:r w:rsidRPr="00BE2149">
              <w:rPr>
                <w:rFonts w:ascii="Calibri" w:hAnsi="Calibri" w:cstheme="minorHAnsi"/>
                <w:bCs/>
                <w:i/>
                <w:color w:val="002060"/>
                <w:sz w:val="22"/>
                <w:szCs w:val="22"/>
                <w:lang w:val="en-US"/>
              </w:rPr>
              <w:t>:</w:t>
            </w:r>
          </w:p>
          <w:p w14:paraId="3AAF52EC" w14:textId="4C7764D8" w:rsidR="001F3D86" w:rsidRPr="00BE2149" w:rsidRDefault="00233C8A" w:rsidP="00793307">
            <w:pPr>
              <w:spacing w:after="120"/>
              <w:contextualSpacing/>
              <w:jc w:val="both"/>
              <w:rPr>
                <w:rFonts w:asciiTheme="minorHAnsi" w:eastAsia="Arial" w:hAnsiTheme="minorHAnsi" w:cstheme="minorHAnsi"/>
                <w:color w:val="002060"/>
                <w:sz w:val="22"/>
                <w:szCs w:val="22"/>
                <w:lang w:val="ro-RO"/>
              </w:rPr>
            </w:pPr>
            <w:r w:rsidRPr="00BE2149">
              <w:rPr>
                <w:rFonts w:ascii="Calibri" w:hAnsi="Calibri" w:cstheme="minorHAnsi"/>
                <w:bCs/>
                <w:color w:val="002060"/>
                <w:sz w:val="22"/>
                <w:szCs w:val="22"/>
              </w:rPr>
              <w:t xml:space="preserve">A se </w:t>
            </w:r>
            <w:proofErr w:type="spellStart"/>
            <w:r w:rsidRPr="00BE2149">
              <w:rPr>
                <w:rFonts w:ascii="Calibri" w:hAnsi="Calibri" w:cstheme="minorHAnsi"/>
                <w:bCs/>
                <w:color w:val="002060"/>
                <w:sz w:val="22"/>
                <w:szCs w:val="22"/>
              </w:rPr>
              <w:t>specifica</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motivele</w:t>
            </w:r>
            <w:proofErr w:type="spellEnd"/>
            <w:r w:rsidRPr="00BE2149">
              <w:rPr>
                <w:rFonts w:ascii="Calibri" w:hAnsi="Calibri" w:cstheme="minorHAnsi"/>
                <w:bCs/>
                <w:color w:val="002060"/>
                <w:sz w:val="22"/>
                <w:szCs w:val="22"/>
              </w:rPr>
              <w:t xml:space="preserve"> pentru care se </w:t>
            </w:r>
            <w:proofErr w:type="spellStart"/>
            <w:r w:rsidRPr="00BE2149">
              <w:rPr>
                <w:rFonts w:ascii="Calibri" w:hAnsi="Calibri" w:cstheme="minorHAnsi"/>
                <w:bCs/>
                <w:color w:val="002060"/>
                <w:sz w:val="22"/>
                <w:szCs w:val="22"/>
              </w:rPr>
              <w:t>consideră</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că</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investițiile</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proiectului</w:t>
            </w:r>
            <w:proofErr w:type="spellEnd"/>
            <w:r w:rsidRPr="00BE2149">
              <w:rPr>
                <w:rFonts w:ascii="Calibri" w:hAnsi="Calibri" w:cstheme="minorHAnsi"/>
                <w:bCs/>
                <w:color w:val="002060"/>
                <w:sz w:val="22"/>
                <w:szCs w:val="22"/>
              </w:rPr>
              <w:t xml:space="preserve"> nu </w:t>
            </w:r>
            <w:proofErr w:type="spellStart"/>
            <w:r w:rsidRPr="00BE2149">
              <w:rPr>
                <w:rFonts w:ascii="Calibri" w:hAnsi="Calibri" w:cstheme="minorHAnsi"/>
                <w:bCs/>
                <w:color w:val="002060"/>
                <w:sz w:val="22"/>
                <w:szCs w:val="22"/>
              </w:rPr>
              <w:t>vor</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afecta</w:t>
            </w:r>
            <w:proofErr w:type="spellEnd"/>
            <w:r w:rsidRPr="00BE2149">
              <w:rPr>
                <w:rFonts w:ascii="Calibri" w:hAnsi="Calibri" w:cstheme="minorHAnsi"/>
                <w:bCs/>
                <w:color w:val="002060"/>
                <w:sz w:val="22"/>
                <w:szCs w:val="22"/>
              </w:rPr>
              <w:t xml:space="preserve"> </w:t>
            </w:r>
            <w:proofErr w:type="spellStart"/>
            <w:r w:rsidRPr="00BE2149">
              <w:rPr>
                <w:rFonts w:ascii="Calibri" w:hAnsi="Calibri" w:cstheme="minorHAnsi"/>
                <w:bCs/>
                <w:color w:val="002060"/>
                <w:sz w:val="22"/>
                <w:szCs w:val="22"/>
              </w:rPr>
              <w:t>biodiversitatea</w:t>
            </w:r>
            <w:proofErr w:type="spellEnd"/>
            <w:r w:rsidRPr="00BE2149">
              <w:rPr>
                <w:rFonts w:ascii="Calibri" w:hAnsi="Calibri" w:cstheme="minorHAnsi"/>
                <w:bCs/>
                <w:color w:val="002060"/>
                <w:sz w:val="22"/>
                <w:szCs w:val="22"/>
              </w:rPr>
              <w:t>.</w:t>
            </w:r>
          </w:p>
        </w:tc>
      </w:tr>
    </w:tbl>
    <w:p w14:paraId="79CDC18A" w14:textId="77777777" w:rsidR="002D6827" w:rsidRPr="007A66DA" w:rsidRDefault="002D6827" w:rsidP="002D6827">
      <w:pPr>
        <w:pStyle w:val="ListParagraph"/>
        <w:ind w:left="360"/>
        <w:rPr>
          <w:rFonts w:cstheme="minorHAnsi"/>
        </w:rPr>
      </w:pPr>
    </w:p>
    <w:sectPr w:rsidR="002D6827" w:rsidRPr="007A66DA" w:rsidSect="00372CD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1E99F9" w14:textId="77777777" w:rsidR="009D1BAD" w:rsidRDefault="009D1BAD" w:rsidP="00C80355">
      <w:pPr>
        <w:spacing w:after="0" w:line="240" w:lineRule="auto"/>
      </w:pPr>
      <w:r>
        <w:separator/>
      </w:r>
    </w:p>
  </w:endnote>
  <w:endnote w:type="continuationSeparator" w:id="0">
    <w:p w14:paraId="189954FA" w14:textId="77777777" w:rsidR="009D1BAD" w:rsidRDefault="009D1BAD"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4D922" w14:textId="77777777" w:rsidR="00D1027F" w:rsidRDefault="00D102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842E" w14:textId="77777777" w:rsidR="00D1027F" w:rsidRDefault="00D102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2EFC0" w14:textId="77777777" w:rsidR="00D1027F" w:rsidRDefault="00D102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199517" w14:textId="77777777" w:rsidR="009D1BAD" w:rsidRDefault="009D1BAD" w:rsidP="00C80355">
      <w:pPr>
        <w:spacing w:after="0" w:line="240" w:lineRule="auto"/>
      </w:pPr>
      <w:r>
        <w:separator/>
      </w:r>
    </w:p>
  </w:footnote>
  <w:footnote w:type="continuationSeparator" w:id="0">
    <w:p w14:paraId="4C0DBE7E" w14:textId="77777777" w:rsidR="009D1BAD" w:rsidRDefault="009D1BAD" w:rsidP="00C80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C3485" w14:textId="77777777" w:rsidR="00D1027F" w:rsidRDefault="00D102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BC068" w14:textId="310992F0" w:rsidR="00D1027F" w:rsidRPr="00DA5B40" w:rsidRDefault="00D1027F" w:rsidP="00E7116C">
    <w:pPr>
      <w:spacing w:after="0" w:line="240" w:lineRule="auto"/>
      <w:jc w:val="right"/>
      <w:rPr>
        <w:rFonts w:ascii="Calibri" w:hAnsi="Calibri" w:cs="Calibri"/>
        <w:b/>
        <w:bCs/>
        <w:color w:val="4472C4" w:themeColor="accent1"/>
      </w:rPr>
    </w:pPr>
    <w:r w:rsidRPr="00DA5B40">
      <w:rPr>
        <w:rFonts w:ascii="Calibri" w:hAnsi="Calibri" w:cs="Calibri"/>
        <w:b/>
        <w:bCs/>
        <w:color w:val="4472C4" w:themeColor="accent1"/>
      </w:rPr>
      <w:t>Anexa 2.5-4 Lista de verificare DNSH</w:t>
    </w:r>
  </w:p>
  <w:p w14:paraId="69F9D6A8" w14:textId="77777777" w:rsidR="00D1027F" w:rsidRDefault="00D1027F" w:rsidP="00D4261B">
    <w:pPr>
      <w:pStyle w:val="Header"/>
      <w:tabs>
        <w:tab w:val="clear" w:pos="4680"/>
        <w:tab w:val="clear" w:pos="9360"/>
        <w:tab w:val="left" w:pos="1740"/>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7FD49" w14:textId="77777777" w:rsidR="00D1027F" w:rsidRDefault="00D102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D527D"/>
    <w:multiLevelType w:val="hybridMultilevel"/>
    <w:tmpl w:val="AC4A3978"/>
    <w:lvl w:ilvl="0" w:tplc="FA5A1110">
      <w:numFmt w:val="bullet"/>
      <w:lvlText w:val="-"/>
      <w:lvlJc w:val="left"/>
      <w:pPr>
        <w:ind w:left="720" w:hanging="360"/>
      </w:pPr>
      <w:rPr>
        <w:rFonts w:ascii="Times New Roman" w:eastAsiaTheme="minorEastAsia"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6A56133"/>
    <w:multiLevelType w:val="hybridMultilevel"/>
    <w:tmpl w:val="774C013A"/>
    <w:lvl w:ilvl="0" w:tplc="FA5A1110">
      <w:numFmt w:val="bullet"/>
      <w:lvlText w:val="-"/>
      <w:lvlJc w:val="left"/>
      <w:pPr>
        <w:ind w:left="1080" w:hanging="360"/>
      </w:pPr>
      <w:rPr>
        <w:rFonts w:ascii="Times New Roman" w:eastAsiaTheme="minorEastAsia" w:hAnsi="Times New Roman" w:cs="Times New Roman" w:hint="default"/>
      </w:rPr>
    </w:lvl>
    <w:lvl w:ilvl="1" w:tplc="FA5A1110">
      <w:numFmt w:val="bullet"/>
      <w:lvlText w:val="-"/>
      <w:lvlJc w:val="left"/>
      <w:pPr>
        <w:ind w:left="1800" w:hanging="360"/>
      </w:pPr>
      <w:rPr>
        <w:rFonts w:ascii="Times New Roman" w:eastAsiaTheme="minorEastAsia"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BE12D0E"/>
    <w:multiLevelType w:val="hybridMultilevel"/>
    <w:tmpl w:val="6A105B16"/>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 w15:restartNumberingAfterBreak="0">
    <w:nsid w:val="26EA1984"/>
    <w:multiLevelType w:val="hybridMultilevel"/>
    <w:tmpl w:val="8A44F2C6"/>
    <w:lvl w:ilvl="0" w:tplc="E67A797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3F676B"/>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780201A"/>
    <w:multiLevelType w:val="hybridMultilevel"/>
    <w:tmpl w:val="5A365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BB7EA8"/>
    <w:multiLevelType w:val="hybridMultilevel"/>
    <w:tmpl w:val="2774E8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6F2F96"/>
    <w:multiLevelType w:val="hybridMultilevel"/>
    <w:tmpl w:val="F7BCAABC"/>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8" w15:restartNumberingAfterBreak="0">
    <w:nsid w:val="39942F7D"/>
    <w:multiLevelType w:val="hybridMultilevel"/>
    <w:tmpl w:val="A0323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E13D80"/>
    <w:multiLevelType w:val="hybridMultilevel"/>
    <w:tmpl w:val="8E0AB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C47A6C"/>
    <w:multiLevelType w:val="hybridMultilevel"/>
    <w:tmpl w:val="4F889132"/>
    <w:lvl w:ilvl="0" w:tplc="04090001">
      <w:start w:val="1"/>
      <w:numFmt w:val="bullet"/>
      <w:lvlText w:val=""/>
      <w:lvlJc w:val="left"/>
      <w:pPr>
        <w:ind w:left="720" w:hanging="360"/>
      </w:pPr>
      <w:rPr>
        <w:rFonts w:ascii="Symbol" w:hAnsi="Symbol" w:hint="default"/>
      </w:rPr>
    </w:lvl>
    <w:lvl w:ilvl="1" w:tplc="B7C47BEE">
      <w:numFmt w:val="bullet"/>
      <w:lvlText w:val="•"/>
      <w:lvlJc w:val="left"/>
      <w:pPr>
        <w:ind w:left="1440" w:hanging="360"/>
      </w:pPr>
      <w:rPr>
        <w:rFonts w:ascii="Calibri" w:eastAsia="Calibri"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6C70E1"/>
    <w:multiLevelType w:val="hybridMultilevel"/>
    <w:tmpl w:val="755A89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BC0933"/>
    <w:multiLevelType w:val="hybridMultilevel"/>
    <w:tmpl w:val="516E7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904198"/>
    <w:multiLevelType w:val="hybridMultilevel"/>
    <w:tmpl w:val="1DFA3F54"/>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4" w15:restartNumberingAfterBreak="0">
    <w:nsid w:val="61FE28B2"/>
    <w:multiLevelType w:val="hybridMultilevel"/>
    <w:tmpl w:val="5106B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6C54A5"/>
    <w:multiLevelType w:val="hybridMultilevel"/>
    <w:tmpl w:val="D250E968"/>
    <w:lvl w:ilvl="0" w:tplc="D59088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61120D"/>
    <w:multiLevelType w:val="hybridMultilevel"/>
    <w:tmpl w:val="29E6D8F4"/>
    <w:lvl w:ilvl="0" w:tplc="BFFEE8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985611"/>
    <w:multiLevelType w:val="hybridMultilevel"/>
    <w:tmpl w:val="0EF8BF6E"/>
    <w:lvl w:ilvl="0" w:tplc="BE54217C">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29345CC"/>
    <w:multiLevelType w:val="hybridMultilevel"/>
    <w:tmpl w:val="7DE2CFDC"/>
    <w:lvl w:ilvl="0" w:tplc="AE56900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010AA9"/>
    <w:multiLevelType w:val="hybridMultilevel"/>
    <w:tmpl w:val="74BAA938"/>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B1C2A3C"/>
    <w:multiLevelType w:val="hybridMultilevel"/>
    <w:tmpl w:val="D2DCE7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0467ED"/>
    <w:multiLevelType w:val="hybridMultilevel"/>
    <w:tmpl w:val="9974933E"/>
    <w:lvl w:ilvl="0" w:tplc="FA5A1110">
      <w:numFmt w:val="bullet"/>
      <w:lvlText w:val="-"/>
      <w:lvlJc w:val="left"/>
      <w:pPr>
        <w:ind w:left="1080" w:hanging="360"/>
      </w:pPr>
      <w:rPr>
        <w:rFonts w:ascii="Times New Roman" w:eastAsiaTheme="minorEastAsia"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F74584A"/>
    <w:multiLevelType w:val="hybridMultilevel"/>
    <w:tmpl w:val="3FA60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3"/>
  </w:num>
  <w:num w:numId="4">
    <w:abstractNumId w:val="19"/>
  </w:num>
  <w:num w:numId="5">
    <w:abstractNumId w:val="20"/>
  </w:num>
  <w:num w:numId="6">
    <w:abstractNumId w:val="6"/>
  </w:num>
  <w:num w:numId="7">
    <w:abstractNumId w:val="0"/>
  </w:num>
  <w:num w:numId="8">
    <w:abstractNumId w:val="21"/>
  </w:num>
  <w:num w:numId="9">
    <w:abstractNumId w:val="1"/>
  </w:num>
  <w:num w:numId="10">
    <w:abstractNumId w:val="17"/>
  </w:num>
  <w:num w:numId="11">
    <w:abstractNumId w:val="8"/>
  </w:num>
  <w:num w:numId="12">
    <w:abstractNumId w:val="14"/>
  </w:num>
  <w:num w:numId="13">
    <w:abstractNumId w:val="11"/>
  </w:num>
  <w:num w:numId="14">
    <w:abstractNumId w:val="5"/>
  </w:num>
  <w:num w:numId="15">
    <w:abstractNumId w:val="12"/>
  </w:num>
  <w:num w:numId="16">
    <w:abstractNumId w:val="15"/>
  </w:num>
  <w:num w:numId="17">
    <w:abstractNumId w:val="16"/>
  </w:num>
  <w:num w:numId="18">
    <w:abstractNumId w:val="18"/>
  </w:num>
  <w:num w:numId="19">
    <w:abstractNumId w:val="7"/>
  </w:num>
  <w:num w:numId="20">
    <w:abstractNumId w:val="13"/>
  </w:num>
  <w:num w:numId="21">
    <w:abstractNumId w:val="22"/>
  </w:num>
  <w:num w:numId="22">
    <w:abstractNumId w:val="4"/>
  </w:num>
  <w:num w:numId="2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D06"/>
    <w:rsid w:val="000012A9"/>
    <w:rsid w:val="0000400A"/>
    <w:rsid w:val="0000405A"/>
    <w:rsid w:val="00004147"/>
    <w:rsid w:val="00010908"/>
    <w:rsid w:val="00012FCD"/>
    <w:rsid w:val="000138CA"/>
    <w:rsid w:val="00014E24"/>
    <w:rsid w:val="000151B8"/>
    <w:rsid w:val="00017059"/>
    <w:rsid w:val="000204A8"/>
    <w:rsid w:val="000267A2"/>
    <w:rsid w:val="00027DB5"/>
    <w:rsid w:val="00030B60"/>
    <w:rsid w:val="00034AEF"/>
    <w:rsid w:val="00035E06"/>
    <w:rsid w:val="00041EF8"/>
    <w:rsid w:val="00042F77"/>
    <w:rsid w:val="00044DCB"/>
    <w:rsid w:val="00053FBD"/>
    <w:rsid w:val="00055304"/>
    <w:rsid w:val="00055FF5"/>
    <w:rsid w:val="000619A6"/>
    <w:rsid w:val="00064CCC"/>
    <w:rsid w:val="00067F8A"/>
    <w:rsid w:val="000719B6"/>
    <w:rsid w:val="00073121"/>
    <w:rsid w:val="00081C29"/>
    <w:rsid w:val="00085150"/>
    <w:rsid w:val="00086941"/>
    <w:rsid w:val="0008794D"/>
    <w:rsid w:val="000974DD"/>
    <w:rsid w:val="000B04B8"/>
    <w:rsid w:val="000B38BD"/>
    <w:rsid w:val="000C46F2"/>
    <w:rsid w:val="000C7D39"/>
    <w:rsid w:val="000D02E5"/>
    <w:rsid w:val="000E1F99"/>
    <w:rsid w:val="000E3748"/>
    <w:rsid w:val="000E38D0"/>
    <w:rsid w:val="000E6485"/>
    <w:rsid w:val="000F140F"/>
    <w:rsid w:val="000F4162"/>
    <w:rsid w:val="000F5170"/>
    <w:rsid w:val="000F63E1"/>
    <w:rsid w:val="000F7C19"/>
    <w:rsid w:val="00101508"/>
    <w:rsid w:val="001049E9"/>
    <w:rsid w:val="0010610E"/>
    <w:rsid w:val="0012510C"/>
    <w:rsid w:val="001271AC"/>
    <w:rsid w:val="00131D65"/>
    <w:rsid w:val="0013233A"/>
    <w:rsid w:val="00137345"/>
    <w:rsid w:val="001426E6"/>
    <w:rsid w:val="00142E4A"/>
    <w:rsid w:val="00144735"/>
    <w:rsid w:val="00146FCB"/>
    <w:rsid w:val="0015107F"/>
    <w:rsid w:val="001532EB"/>
    <w:rsid w:val="00155BF8"/>
    <w:rsid w:val="00155EDB"/>
    <w:rsid w:val="00172468"/>
    <w:rsid w:val="00174502"/>
    <w:rsid w:val="001769CB"/>
    <w:rsid w:val="00182B8C"/>
    <w:rsid w:val="00182F24"/>
    <w:rsid w:val="001845FF"/>
    <w:rsid w:val="00184A2E"/>
    <w:rsid w:val="00184BEA"/>
    <w:rsid w:val="00191E26"/>
    <w:rsid w:val="0019349B"/>
    <w:rsid w:val="001A5620"/>
    <w:rsid w:val="001A7F55"/>
    <w:rsid w:val="001B08DA"/>
    <w:rsid w:val="001B09F2"/>
    <w:rsid w:val="001B2B76"/>
    <w:rsid w:val="001B6469"/>
    <w:rsid w:val="001C09EB"/>
    <w:rsid w:val="001C0BB3"/>
    <w:rsid w:val="001C47DE"/>
    <w:rsid w:val="001C4E94"/>
    <w:rsid w:val="001D19C2"/>
    <w:rsid w:val="001D5EB1"/>
    <w:rsid w:val="001E02BA"/>
    <w:rsid w:val="001E0E52"/>
    <w:rsid w:val="001E0F7A"/>
    <w:rsid w:val="001E12F5"/>
    <w:rsid w:val="001E3F8A"/>
    <w:rsid w:val="001E5630"/>
    <w:rsid w:val="001F3D86"/>
    <w:rsid w:val="001F781F"/>
    <w:rsid w:val="001F7AE9"/>
    <w:rsid w:val="002021AB"/>
    <w:rsid w:val="002025DA"/>
    <w:rsid w:val="0020310D"/>
    <w:rsid w:val="00203548"/>
    <w:rsid w:val="002076CA"/>
    <w:rsid w:val="00211338"/>
    <w:rsid w:val="00216CE8"/>
    <w:rsid w:val="00220A68"/>
    <w:rsid w:val="00221F70"/>
    <w:rsid w:val="002240D2"/>
    <w:rsid w:val="002254F9"/>
    <w:rsid w:val="00227D05"/>
    <w:rsid w:val="002306D1"/>
    <w:rsid w:val="002311EE"/>
    <w:rsid w:val="00233C8A"/>
    <w:rsid w:val="00236022"/>
    <w:rsid w:val="002367B9"/>
    <w:rsid w:val="00237370"/>
    <w:rsid w:val="00237992"/>
    <w:rsid w:val="00244F29"/>
    <w:rsid w:val="002601D5"/>
    <w:rsid w:val="002641B2"/>
    <w:rsid w:val="00264DB4"/>
    <w:rsid w:val="00276C5E"/>
    <w:rsid w:val="00283D48"/>
    <w:rsid w:val="00291E46"/>
    <w:rsid w:val="0029607A"/>
    <w:rsid w:val="002967D4"/>
    <w:rsid w:val="002A1509"/>
    <w:rsid w:val="002A563E"/>
    <w:rsid w:val="002A5CA0"/>
    <w:rsid w:val="002B0E05"/>
    <w:rsid w:val="002B2908"/>
    <w:rsid w:val="002B4750"/>
    <w:rsid w:val="002C5C92"/>
    <w:rsid w:val="002C67BF"/>
    <w:rsid w:val="002C7447"/>
    <w:rsid w:val="002C7968"/>
    <w:rsid w:val="002D0BE6"/>
    <w:rsid w:val="002D2C0F"/>
    <w:rsid w:val="002D4123"/>
    <w:rsid w:val="002D444B"/>
    <w:rsid w:val="002D459B"/>
    <w:rsid w:val="002D6827"/>
    <w:rsid w:val="002D75BF"/>
    <w:rsid w:val="002E3DDC"/>
    <w:rsid w:val="002F3BE9"/>
    <w:rsid w:val="002F6E49"/>
    <w:rsid w:val="00304E90"/>
    <w:rsid w:val="0031749D"/>
    <w:rsid w:val="0032172E"/>
    <w:rsid w:val="00330E7D"/>
    <w:rsid w:val="00334335"/>
    <w:rsid w:val="00334985"/>
    <w:rsid w:val="00334F01"/>
    <w:rsid w:val="00340CD7"/>
    <w:rsid w:val="003413BE"/>
    <w:rsid w:val="00342697"/>
    <w:rsid w:val="00351D6E"/>
    <w:rsid w:val="00351E03"/>
    <w:rsid w:val="0035529B"/>
    <w:rsid w:val="00355E53"/>
    <w:rsid w:val="00367F33"/>
    <w:rsid w:val="00372C11"/>
    <w:rsid w:val="00372CD3"/>
    <w:rsid w:val="0038036C"/>
    <w:rsid w:val="00385693"/>
    <w:rsid w:val="00392D56"/>
    <w:rsid w:val="00397737"/>
    <w:rsid w:val="003A5FAA"/>
    <w:rsid w:val="003B1076"/>
    <w:rsid w:val="003C087A"/>
    <w:rsid w:val="003C1584"/>
    <w:rsid w:val="003D02D2"/>
    <w:rsid w:val="003D2D98"/>
    <w:rsid w:val="003E01F3"/>
    <w:rsid w:val="003E5B9E"/>
    <w:rsid w:val="003F07D7"/>
    <w:rsid w:val="003F0A5D"/>
    <w:rsid w:val="003F3815"/>
    <w:rsid w:val="00402894"/>
    <w:rsid w:val="00402B83"/>
    <w:rsid w:val="0040500C"/>
    <w:rsid w:val="00405ADD"/>
    <w:rsid w:val="00407073"/>
    <w:rsid w:val="00411749"/>
    <w:rsid w:val="0041222A"/>
    <w:rsid w:val="004133DB"/>
    <w:rsid w:val="00413931"/>
    <w:rsid w:val="0041763F"/>
    <w:rsid w:val="00422EDD"/>
    <w:rsid w:val="00431C39"/>
    <w:rsid w:val="00432EF3"/>
    <w:rsid w:val="004443E5"/>
    <w:rsid w:val="0044574E"/>
    <w:rsid w:val="0045224E"/>
    <w:rsid w:val="00456438"/>
    <w:rsid w:val="0045745B"/>
    <w:rsid w:val="00463425"/>
    <w:rsid w:val="004647EA"/>
    <w:rsid w:val="00465444"/>
    <w:rsid w:val="004731CD"/>
    <w:rsid w:val="00473C58"/>
    <w:rsid w:val="00475DE6"/>
    <w:rsid w:val="00475F0A"/>
    <w:rsid w:val="00476452"/>
    <w:rsid w:val="004765C0"/>
    <w:rsid w:val="004812B3"/>
    <w:rsid w:val="0049690D"/>
    <w:rsid w:val="004B5D97"/>
    <w:rsid w:val="004B7D06"/>
    <w:rsid w:val="004C1EEA"/>
    <w:rsid w:val="004C337B"/>
    <w:rsid w:val="004C33D5"/>
    <w:rsid w:val="004C40DF"/>
    <w:rsid w:val="004D052D"/>
    <w:rsid w:val="004D07C6"/>
    <w:rsid w:val="004D0989"/>
    <w:rsid w:val="004D4EAB"/>
    <w:rsid w:val="004D67C3"/>
    <w:rsid w:val="004D736C"/>
    <w:rsid w:val="004E268D"/>
    <w:rsid w:val="004E727A"/>
    <w:rsid w:val="004F05D8"/>
    <w:rsid w:val="004F2447"/>
    <w:rsid w:val="004F39A8"/>
    <w:rsid w:val="00502F3F"/>
    <w:rsid w:val="005107CB"/>
    <w:rsid w:val="005111D4"/>
    <w:rsid w:val="00514B39"/>
    <w:rsid w:val="0052633E"/>
    <w:rsid w:val="00533E79"/>
    <w:rsid w:val="0053424B"/>
    <w:rsid w:val="005376F2"/>
    <w:rsid w:val="00537843"/>
    <w:rsid w:val="005445E1"/>
    <w:rsid w:val="00550BBF"/>
    <w:rsid w:val="00550CA8"/>
    <w:rsid w:val="005554D5"/>
    <w:rsid w:val="00570BA0"/>
    <w:rsid w:val="00571CE7"/>
    <w:rsid w:val="00574671"/>
    <w:rsid w:val="0058162E"/>
    <w:rsid w:val="0058188D"/>
    <w:rsid w:val="00582714"/>
    <w:rsid w:val="00594ECF"/>
    <w:rsid w:val="005A1693"/>
    <w:rsid w:val="005A210B"/>
    <w:rsid w:val="005A6ABA"/>
    <w:rsid w:val="005B411D"/>
    <w:rsid w:val="005B4358"/>
    <w:rsid w:val="005B49D0"/>
    <w:rsid w:val="005C2D85"/>
    <w:rsid w:val="005C3234"/>
    <w:rsid w:val="005C4745"/>
    <w:rsid w:val="005C7769"/>
    <w:rsid w:val="005D0034"/>
    <w:rsid w:val="005D21E0"/>
    <w:rsid w:val="005D5813"/>
    <w:rsid w:val="005D64E5"/>
    <w:rsid w:val="005E2E99"/>
    <w:rsid w:val="005F4ADD"/>
    <w:rsid w:val="005F7E01"/>
    <w:rsid w:val="005F7E03"/>
    <w:rsid w:val="00601E33"/>
    <w:rsid w:val="006045F4"/>
    <w:rsid w:val="00604F48"/>
    <w:rsid w:val="00605AAC"/>
    <w:rsid w:val="00607552"/>
    <w:rsid w:val="00612C92"/>
    <w:rsid w:val="00613789"/>
    <w:rsid w:val="00616CAD"/>
    <w:rsid w:val="00622D9B"/>
    <w:rsid w:val="00630C31"/>
    <w:rsid w:val="00635033"/>
    <w:rsid w:val="00635B24"/>
    <w:rsid w:val="00637BDD"/>
    <w:rsid w:val="00642A3B"/>
    <w:rsid w:val="0065137F"/>
    <w:rsid w:val="00661613"/>
    <w:rsid w:val="00661F63"/>
    <w:rsid w:val="00662283"/>
    <w:rsid w:val="00671206"/>
    <w:rsid w:val="00672253"/>
    <w:rsid w:val="00676014"/>
    <w:rsid w:val="0068267B"/>
    <w:rsid w:val="006834B4"/>
    <w:rsid w:val="00685719"/>
    <w:rsid w:val="00692A80"/>
    <w:rsid w:val="00693854"/>
    <w:rsid w:val="006A20C3"/>
    <w:rsid w:val="006A27DE"/>
    <w:rsid w:val="006A2B4F"/>
    <w:rsid w:val="006A717C"/>
    <w:rsid w:val="006B14B9"/>
    <w:rsid w:val="006B27D2"/>
    <w:rsid w:val="006B3934"/>
    <w:rsid w:val="006B6637"/>
    <w:rsid w:val="006B66FC"/>
    <w:rsid w:val="006B7914"/>
    <w:rsid w:val="006C138D"/>
    <w:rsid w:val="006C486E"/>
    <w:rsid w:val="006C4D07"/>
    <w:rsid w:val="006C7BD4"/>
    <w:rsid w:val="006D26E5"/>
    <w:rsid w:val="006D2B3B"/>
    <w:rsid w:val="006D3AE8"/>
    <w:rsid w:val="006E5D29"/>
    <w:rsid w:val="006F11D4"/>
    <w:rsid w:val="006F14BB"/>
    <w:rsid w:val="006F1A17"/>
    <w:rsid w:val="006F22F1"/>
    <w:rsid w:val="006F5359"/>
    <w:rsid w:val="006F66AB"/>
    <w:rsid w:val="006F7D11"/>
    <w:rsid w:val="00707C20"/>
    <w:rsid w:val="00711D09"/>
    <w:rsid w:val="0071456D"/>
    <w:rsid w:val="00717E99"/>
    <w:rsid w:val="00721B23"/>
    <w:rsid w:val="0073188F"/>
    <w:rsid w:val="00732E1E"/>
    <w:rsid w:val="0073377A"/>
    <w:rsid w:val="00740DA3"/>
    <w:rsid w:val="007410A5"/>
    <w:rsid w:val="007526CF"/>
    <w:rsid w:val="00774696"/>
    <w:rsid w:val="00775053"/>
    <w:rsid w:val="007874D3"/>
    <w:rsid w:val="007876F0"/>
    <w:rsid w:val="00793307"/>
    <w:rsid w:val="00793EE3"/>
    <w:rsid w:val="007A2516"/>
    <w:rsid w:val="007A66DA"/>
    <w:rsid w:val="007A7E20"/>
    <w:rsid w:val="007B12CE"/>
    <w:rsid w:val="007B51B6"/>
    <w:rsid w:val="007B6E6E"/>
    <w:rsid w:val="007D391A"/>
    <w:rsid w:val="007D686B"/>
    <w:rsid w:val="007E0DDB"/>
    <w:rsid w:val="007E276E"/>
    <w:rsid w:val="007F0960"/>
    <w:rsid w:val="007F1487"/>
    <w:rsid w:val="00803FA1"/>
    <w:rsid w:val="0080488F"/>
    <w:rsid w:val="008064BD"/>
    <w:rsid w:val="00807DEC"/>
    <w:rsid w:val="00815101"/>
    <w:rsid w:val="00820AD0"/>
    <w:rsid w:val="00821EE4"/>
    <w:rsid w:val="00822251"/>
    <w:rsid w:val="00823A48"/>
    <w:rsid w:val="00832205"/>
    <w:rsid w:val="00833675"/>
    <w:rsid w:val="008353F4"/>
    <w:rsid w:val="00835A82"/>
    <w:rsid w:val="0083715E"/>
    <w:rsid w:val="008372A0"/>
    <w:rsid w:val="008416E0"/>
    <w:rsid w:val="00843AC9"/>
    <w:rsid w:val="00847159"/>
    <w:rsid w:val="00851F5A"/>
    <w:rsid w:val="00853106"/>
    <w:rsid w:val="00871348"/>
    <w:rsid w:val="00872C36"/>
    <w:rsid w:val="00875165"/>
    <w:rsid w:val="008819A3"/>
    <w:rsid w:val="0088783C"/>
    <w:rsid w:val="00890A5F"/>
    <w:rsid w:val="00893C7B"/>
    <w:rsid w:val="008C1032"/>
    <w:rsid w:val="008C3E5F"/>
    <w:rsid w:val="008C4E57"/>
    <w:rsid w:val="008C6AAC"/>
    <w:rsid w:val="008D0ED3"/>
    <w:rsid w:val="008E2B0B"/>
    <w:rsid w:val="008E441E"/>
    <w:rsid w:val="008F069E"/>
    <w:rsid w:val="008F214E"/>
    <w:rsid w:val="00905681"/>
    <w:rsid w:val="00907445"/>
    <w:rsid w:val="00910472"/>
    <w:rsid w:val="009108AF"/>
    <w:rsid w:val="009116CA"/>
    <w:rsid w:val="00916372"/>
    <w:rsid w:val="009169FB"/>
    <w:rsid w:val="00917347"/>
    <w:rsid w:val="00922734"/>
    <w:rsid w:val="00924142"/>
    <w:rsid w:val="00924802"/>
    <w:rsid w:val="00924CCA"/>
    <w:rsid w:val="00927672"/>
    <w:rsid w:val="009339A0"/>
    <w:rsid w:val="00940BEE"/>
    <w:rsid w:val="009416F5"/>
    <w:rsid w:val="009436B6"/>
    <w:rsid w:val="009459C9"/>
    <w:rsid w:val="00946E46"/>
    <w:rsid w:val="00954E94"/>
    <w:rsid w:val="00957A59"/>
    <w:rsid w:val="009602A6"/>
    <w:rsid w:val="00962A17"/>
    <w:rsid w:val="00964E22"/>
    <w:rsid w:val="00966E35"/>
    <w:rsid w:val="00977D9D"/>
    <w:rsid w:val="00982BA7"/>
    <w:rsid w:val="00991A75"/>
    <w:rsid w:val="009925C3"/>
    <w:rsid w:val="00992BF1"/>
    <w:rsid w:val="009A0C0D"/>
    <w:rsid w:val="009A4656"/>
    <w:rsid w:val="009A5EF1"/>
    <w:rsid w:val="009A6C3D"/>
    <w:rsid w:val="009B513C"/>
    <w:rsid w:val="009C58F3"/>
    <w:rsid w:val="009D1BAD"/>
    <w:rsid w:val="009D4631"/>
    <w:rsid w:val="009D5D11"/>
    <w:rsid w:val="009D7BB3"/>
    <w:rsid w:val="00A001DA"/>
    <w:rsid w:val="00A02AA5"/>
    <w:rsid w:val="00A11D5B"/>
    <w:rsid w:val="00A135C5"/>
    <w:rsid w:val="00A2141E"/>
    <w:rsid w:val="00A22805"/>
    <w:rsid w:val="00A34356"/>
    <w:rsid w:val="00A37401"/>
    <w:rsid w:val="00A3775D"/>
    <w:rsid w:val="00A37F34"/>
    <w:rsid w:val="00A466AB"/>
    <w:rsid w:val="00A47341"/>
    <w:rsid w:val="00A47BCE"/>
    <w:rsid w:val="00A506D3"/>
    <w:rsid w:val="00A70F4E"/>
    <w:rsid w:val="00A826AB"/>
    <w:rsid w:val="00A82B38"/>
    <w:rsid w:val="00A82D86"/>
    <w:rsid w:val="00A8602E"/>
    <w:rsid w:val="00A873C7"/>
    <w:rsid w:val="00AA34A4"/>
    <w:rsid w:val="00AA6574"/>
    <w:rsid w:val="00AB1045"/>
    <w:rsid w:val="00AB53E7"/>
    <w:rsid w:val="00AC3468"/>
    <w:rsid w:val="00AC3B98"/>
    <w:rsid w:val="00AC739B"/>
    <w:rsid w:val="00AD005B"/>
    <w:rsid w:val="00AD1B1A"/>
    <w:rsid w:val="00AD2EF5"/>
    <w:rsid w:val="00AD380C"/>
    <w:rsid w:val="00AE0CC4"/>
    <w:rsid w:val="00AE3E90"/>
    <w:rsid w:val="00AE3FE3"/>
    <w:rsid w:val="00AE7576"/>
    <w:rsid w:val="00AF233C"/>
    <w:rsid w:val="00AF310C"/>
    <w:rsid w:val="00AF3783"/>
    <w:rsid w:val="00B03100"/>
    <w:rsid w:val="00B04C8E"/>
    <w:rsid w:val="00B06A05"/>
    <w:rsid w:val="00B1244B"/>
    <w:rsid w:val="00B13221"/>
    <w:rsid w:val="00B13714"/>
    <w:rsid w:val="00B151D5"/>
    <w:rsid w:val="00B152B3"/>
    <w:rsid w:val="00B17F8D"/>
    <w:rsid w:val="00B23C73"/>
    <w:rsid w:val="00B2756B"/>
    <w:rsid w:val="00B37142"/>
    <w:rsid w:val="00B41790"/>
    <w:rsid w:val="00B4352A"/>
    <w:rsid w:val="00B46D5A"/>
    <w:rsid w:val="00B52B94"/>
    <w:rsid w:val="00B5341C"/>
    <w:rsid w:val="00B6418E"/>
    <w:rsid w:val="00B66E43"/>
    <w:rsid w:val="00B67654"/>
    <w:rsid w:val="00B70F5C"/>
    <w:rsid w:val="00B71BAE"/>
    <w:rsid w:val="00B73A72"/>
    <w:rsid w:val="00B77C96"/>
    <w:rsid w:val="00B80ECD"/>
    <w:rsid w:val="00B84D0D"/>
    <w:rsid w:val="00B9260F"/>
    <w:rsid w:val="00B95811"/>
    <w:rsid w:val="00B9584C"/>
    <w:rsid w:val="00B965B9"/>
    <w:rsid w:val="00BA69CF"/>
    <w:rsid w:val="00BA71C6"/>
    <w:rsid w:val="00BB02E0"/>
    <w:rsid w:val="00BB172C"/>
    <w:rsid w:val="00BC1501"/>
    <w:rsid w:val="00BC1A8E"/>
    <w:rsid w:val="00BC5FFB"/>
    <w:rsid w:val="00BD1768"/>
    <w:rsid w:val="00BD72AB"/>
    <w:rsid w:val="00BE2149"/>
    <w:rsid w:val="00BE37DC"/>
    <w:rsid w:val="00BF1355"/>
    <w:rsid w:val="00C00D9E"/>
    <w:rsid w:val="00C10FDE"/>
    <w:rsid w:val="00C12711"/>
    <w:rsid w:val="00C12D59"/>
    <w:rsid w:val="00C214C1"/>
    <w:rsid w:val="00C31652"/>
    <w:rsid w:val="00C3539B"/>
    <w:rsid w:val="00C355B0"/>
    <w:rsid w:val="00C35633"/>
    <w:rsid w:val="00C366DD"/>
    <w:rsid w:val="00C3735D"/>
    <w:rsid w:val="00C43402"/>
    <w:rsid w:val="00C43706"/>
    <w:rsid w:val="00C440BA"/>
    <w:rsid w:val="00C46090"/>
    <w:rsid w:val="00C46B3A"/>
    <w:rsid w:val="00C50B77"/>
    <w:rsid w:val="00C52EFB"/>
    <w:rsid w:val="00C56410"/>
    <w:rsid w:val="00C63D84"/>
    <w:rsid w:val="00C647CE"/>
    <w:rsid w:val="00C71F34"/>
    <w:rsid w:val="00C745E7"/>
    <w:rsid w:val="00C758E4"/>
    <w:rsid w:val="00C76D38"/>
    <w:rsid w:val="00C77D8A"/>
    <w:rsid w:val="00C77FEC"/>
    <w:rsid w:val="00C80355"/>
    <w:rsid w:val="00C82D47"/>
    <w:rsid w:val="00C90F02"/>
    <w:rsid w:val="00C9378E"/>
    <w:rsid w:val="00C954A9"/>
    <w:rsid w:val="00C9797E"/>
    <w:rsid w:val="00CB20ED"/>
    <w:rsid w:val="00CB25A4"/>
    <w:rsid w:val="00CD056E"/>
    <w:rsid w:val="00CD13C0"/>
    <w:rsid w:val="00CE1D43"/>
    <w:rsid w:val="00CE2DD1"/>
    <w:rsid w:val="00CF38B6"/>
    <w:rsid w:val="00CF39EA"/>
    <w:rsid w:val="00CF47FA"/>
    <w:rsid w:val="00CF569A"/>
    <w:rsid w:val="00D07463"/>
    <w:rsid w:val="00D1027F"/>
    <w:rsid w:val="00D1055A"/>
    <w:rsid w:val="00D105FB"/>
    <w:rsid w:val="00D1097D"/>
    <w:rsid w:val="00D14507"/>
    <w:rsid w:val="00D15499"/>
    <w:rsid w:val="00D2414A"/>
    <w:rsid w:val="00D26BE5"/>
    <w:rsid w:val="00D314B5"/>
    <w:rsid w:val="00D31DE9"/>
    <w:rsid w:val="00D32DB3"/>
    <w:rsid w:val="00D35798"/>
    <w:rsid w:val="00D36438"/>
    <w:rsid w:val="00D41D28"/>
    <w:rsid w:val="00D4261B"/>
    <w:rsid w:val="00D463E1"/>
    <w:rsid w:val="00D4672E"/>
    <w:rsid w:val="00D557EE"/>
    <w:rsid w:val="00D56779"/>
    <w:rsid w:val="00D6125A"/>
    <w:rsid w:val="00D66CDA"/>
    <w:rsid w:val="00D67B34"/>
    <w:rsid w:val="00D71247"/>
    <w:rsid w:val="00D8429F"/>
    <w:rsid w:val="00D8533F"/>
    <w:rsid w:val="00D875C2"/>
    <w:rsid w:val="00D87DE0"/>
    <w:rsid w:val="00DA29B2"/>
    <w:rsid w:val="00DA432D"/>
    <w:rsid w:val="00DA4D6B"/>
    <w:rsid w:val="00DA4DD8"/>
    <w:rsid w:val="00DA5B40"/>
    <w:rsid w:val="00DA6EDA"/>
    <w:rsid w:val="00DB0152"/>
    <w:rsid w:val="00DB3EAB"/>
    <w:rsid w:val="00DB6C80"/>
    <w:rsid w:val="00DC6D24"/>
    <w:rsid w:val="00DD27D0"/>
    <w:rsid w:val="00DD7181"/>
    <w:rsid w:val="00DE0B17"/>
    <w:rsid w:val="00DE5111"/>
    <w:rsid w:val="00DE5DD5"/>
    <w:rsid w:val="00DE69A8"/>
    <w:rsid w:val="00DE76D8"/>
    <w:rsid w:val="00DF194F"/>
    <w:rsid w:val="00DF4A8B"/>
    <w:rsid w:val="00DF6C72"/>
    <w:rsid w:val="00E00370"/>
    <w:rsid w:val="00E04C37"/>
    <w:rsid w:val="00E061B9"/>
    <w:rsid w:val="00E135E4"/>
    <w:rsid w:val="00E15A2D"/>
    <w:rsid w:val="00E23270"/>
    <w:rsid w:val="00E24F1E"/>
    <w:rsid w:val="00E43EC6"/>
    <w:rsid w:val="00E52EB0"/>
    <w:rsid w:val="00E53E41"/>
    <w:rsid w:val="00E6271C"/>
    <w:rsid w:val="00E62AAC"/>
    <w:rsid w:val="00E62CE4"/>
    <w:rsid w:val="00E70630"/>
    <w:rsid w:val="00E7116C"/>
    <w:rsid w:val="00E725DD"/>
    <w:rsid w:val="00E80A45"/>
    <w:rsid w:val="00E8249D"/>
    <w:rsid w:val="00E84B9E"/>
    <w:rsid w:val="00E954A2"/>
    <w:rsid w:val="00E95A38"/>
    <w:rsid w:val="00EB027E"/>
    <w:rsid w:val="00EB10B3"/>
    <w:rsid w:val="00EB3117"/>
    <w:rsid w:val="00EB4BAA"/>
    <w:rsid w:val="00EC210E"/>
    <w:rsid w:val="00EC72D8"/>
    <w:rsid w:val="00ED1012"/>
    <w:rsid w:val="00ED5472"/>
    <w:rsid w:val="00ED5F72"/>
    <w:rsid w:val="00ED63C2"/>
    <w:rsid w:val="00EE03EC"/>
    <w:rsid w:val="00EE6307"/>
    <w:rsid w:val="00EE7DF9"/>
    <w:rsid w:val="00EF47E4"/>
    <w:rsid w:val="00EF6FD3"/>
    <w:rsid w:val="00F04462"/>
    <w:rsid w:val="00F06670"/>
    <w:rsid w:val="00F11A2A"/>
    <w:rsid w:val="00F156D6"/>
    <w:rsid w:val="00F4102F"/>
    <w:rsid w:val="00F51A08"/>
    <w:rsid w:val="00F53181"/>
    <w:rsid w:val="00F53634"/>
    <w:rsid w:val="00F5454A"/>
    <w:rsid w:val="00F55DB5"/>
    <w:rsid w:val="00F57540"/>
    <w:rsid w:val="00F57C9E"/>
    <w:rsid w:val="00F70A24"/>
    <w:rsid w:val="00F71B29"/>
    <w:rsid w:val="00F7763B"/>
    <w:rsid w:val="00F81877"/>
    <w:rsid w:val="00F84D75"/>
    <w:rsid w:val="00F920F9"/>
    <w:rsid w:val="00F92C09"/>
    <w:rsid w:val="00F978B9"/>
    <w:rsid w:val="00FA32AE"/>
    <w:rsid w:val="00FC11BE"/>
    <w:rsid w:val="00FC2D9B"/>
    <w:rsid w:val="00FC4674"/>
    <w:rsid w:val="00FC6BC9"/>
    <w:rsid w:val="00FC757F"/>
    <w:rsid w:val="00FD5F97"/>
    <w:rsid w:val="00FF01B6"/>
    <w:rsid w:val="00FF0AC0"/>
    <w:rsid w:val="00FF6B3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41C"/>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184A2E"/>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C323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9D414-FC90-4689-A381-BD51FE6B0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6105</TotalTime>
  <Pages>21</Pages>
  <Words>7727</Words>
  <Characters>44046</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Cristina Cenusa</cp:lastModifiedBy>
  <cp:revision>332</cp:revision>
  <cp:lastPrinted>2023-12-28T12:30:00Z</cp:lastPrinted>
  <dcterms:created xsi:type="dcterms:W3CDTF">2023-06-19T04:25:00Z</dcterms:created>
  <dcterms:modified xsi:type="dcterms:W3CDTF">2023-12-29T08:32:00Z</dcterms:modified>
</cp:coreProperties>
</file>